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0170065"/>
        <w:docPartObj>
          <w:docPartGallery w:val="Cover Pages"/>
          <w:docPartUnique/>
        </w:docPartObj>
      </w:sdtPr>
      <w:sdtEndPr>
        <w:rPr>
          <w:rFonts w:eastAsiaTheme="majorEastAsia"/>
        </w:rPr>
      </w:sdtEndPr>
      <w:sdtContent>
        <w:p w:rsidR="00290589" w:rsidRDefault="00290589">
          <w:pPr>
            <w:spacing w:after="720"/>
          </w:pPr>
        </w:p>
        <w:p w:rsidR="00290589" w:rsidRDefault="00290589">
          <w:pPr>
            <w:spacing w:after="720"/>
          </w:pPr>
        </w:p>
        <w:p w:rsidR="00290589" w:rsidRDefault="00290589">
          <w:pPr>
            <w:spacing w:after="720"/>
          </w:pPr>
        </w:p>
        <w:p w:rsidR="00290589" w:rsidRDefault="00290589">
          <w:pPr>
            <w:spacing w:after="720"/>
          </w:pPr>
          <w:bookmarkStart w:id="0" w:name="_GoBack"/>
          <w:r>
            <w:rPr>
              <w:noProof/>
            </w:rPr>
            <w:drawing>
              <wp:anchor distT="0" distB="0" distL="114300" distR="114300" simplePos="0" relativeHeight="251664384" behindDoc="0" locked="0" layoutInCell="1" allowOverlap="1">
                <wp:simplePos x="0" y="0"/>
                <wp:positionH relativeFrom="column">
                  <wp:posOffset>1828800</wp:posOffset>
                </wp:positionH>
                <wp:positionV relativeFrom="paragraph">
                  <wp:posOffset>601980</wp:posOffset>
                </wp:positionV>
                <wp:extent cx="2260600" cy="2260600"/>
                <wp:effectExtent l="25400" t="0" r="0" b="0"/>
                <wp:wrapTight wrapText="bothSides">
                  <wp:wrapPolygon edited="0">
                    <wp:start x="-243" y="0"/>
                    <wp:lineTo x="-243" y="21357"/>
                    <wp:lineTo x="21600" y="21357"/>
                    <wp:lineTo x="21600" y="0"/>
                    <wp:lineTo x="-243" y="0"/>
                  </wp:wrapPolygon>
                </wp:wrapTight>
                <wp:docPr id="5" name="Picture 5" descr="https://encrypted-tbn3.gstatic.com/images?q=tbn:ANd9GcRLdoJDGfAuSuFvxV1MKibzx3XTDn7xTCc6O86j-UUcpIjb58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LdoJDGfAuSuFvxV1MKibzx3XTDn7xTCc6O86j-UUcpIjb58QD"/>
                        <pic:cNvPicPr>
                          <a:picLocks noChangeAspect="1" noChangeArrowheads="1"/>
                        </pic:cNvPicPr>
                      </pic:nvPicPr>
                      <pic:blipFill>
                        <a:blip r:embed="rId10"/>
                        <a:srcRect/>
                        <a:stretch>
                          <a:fillRect/>
                        </a:stretch>
                      </pic:blipFill>
                      <pic:spPr bwMode="auto">
                        <a:xfrm>
                          <a:off x="0" y="0"/>
                          <a:ext cx="2260600" cy="2260600"/>
                        </a:xfrm>
                        <a:prstGeom prst="rect">
                          <a:avLst/>
                        </a:prstGeom>
                        <a:noFill/>
                        <a:ln w="9525">
                          <a:noFill/>
                          <a:miter lim="800000"/>
                          <a:headEnd/>
                          <a:tailEnd/>
                        </a:ln>
                      </pic:spPr>
                    </pic:pic>
                  </a:graphicData>
                </a:graphic>
              </wp:anchor>
            </w:drawing>
          </w:r>
          <w:r w:rsidR="00986AA0">
            <w:rPr>
              <w:noProof/>
            </w:rPr>
            <mc:AlternateContent>
              <mc:Choice Requires="wps">
                <w:drawing>
                  <wp:anchor distT="0" distB="0" distL="114300" distR="114300" simplePos="0" relativeHeight="251661312" behindDoc="0" locked="0" layoutInCell="1" allowOverlap="1">
                    <wp:simplePos x="0" y="0"/>
                    <wp:positionH relativeFrom="page">
                      <wp:posOffset>685800</wp:posOffset>
                    </wp:positionH>
                    <wp:positionV relativeFrom="page">
                      <wp:posOffset>5852160</wp:posOffset>
                    </wp:positionV>
                    <wp:extent cx="6400800" cy="988060"/>
                    <wp:effectExtent l="0" t="3810" r="0"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000000" w:themeColor="text1"/>
                                    <w:sz w:val="28"/>
                                    <w:szCs w:val="22"/>
                                  </w:rPr>
                                  <w:alias w:val="Abstract"/>
                                  <w:id w:val="15318901"/>
                                  <w:dataBinding w:prefixMappings="xmlns:ns0='http://schemas.microsoft.com/office/2006/coverPageProps' " w:xpath="/ns0:CoverPageProperties[1]/ns0:Abstract[1]" w:storeItemID="{55AF091B-3C7A-41E3-B477-F2FDAA23CFDA}"/>
                                  <w:text/>
                                </w:sdtPr>
                                <w:sdtEndPr/>
                                <w:sdtContent>
                                  <w:p w:rsidR="00571440" w:rsidRDefault="00571440">
                                    <w:pPr>
                                      <w:pBdr>
                                        <w:left w:val="single" w:sz="24" w:space="4" w:color="8DB3E2" w:themeColor="text2" w:themeTint="66"/>
                                      </w:pBdr>
                                      <w:contextualSpacing/>
                                      <w:rPr>
                                        <w:rFonts w:asciiTheme="majorHAnsi" w:hAnsiTheme="majorHAnsi"/>
                                        <w:color w:val="000000" w:themeColor="text1"/>
                                        <w:sz w:val="28"/>
                                        <w:szCs w:val="22"/>
                                      </w:rPr>
                                    </w:pPr>
                                    <w:r>
                                      <w:rPr>
                                        <w:rFonts w:asciiTheme="majorHAnsi" w:hAnsiTheme="majorHAnsi"/>
                                        <w:color w:val="000000" w:themeColor="text1"/>
                                        <w:sz w:val="28"/>
                                        <w:szCs w:val="22"/>
                                      </w:rPr>
                                      <w:t xml:space="preserve">The goal of the five-day mini-lesson is to give students the opportunity to use reading, writing, thinking, speaking, and listening to develop skills to read a </w:t>
                                    </w:r>
                                    <w:r w:rsidRPr="00157676">
                                      <w:rPr>
                                        <w:rFonts w:asciiTheme="majorHAnsi" w:eastAsiaTheme="minorEastAsia" w:hAnsiTheme="majorHAnsi"/>
                                        <w:color w:val="000000"/>
                                        <w:sz w:val="28"/>
                                        <w:szCs w:val="28"/>
                                      </w:rPr>
                                      <w:t xml:space="preserve">text </w:t>
                                    </w:r>
                                    <w:r>
                                      <w:rPr>
                                        <w:rFonts w:asciiTheme="majorHAnsi" w:hAnsiTheme="majorHAnsi"/>
                                        <w:color w:val="000000" w:themeColor="text1"/>
                                        <w:sz w:val="28"/>
                                        <w:szCs w:val="22"/>
                                      </w:rPr>
                                      <w:t>closely.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54pt;margin-top:460.8pt;width:7in;height:7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" stroked="f">
                    <v:textbox>
                      <w:txbxContent>
                        <w:sdt>
                          <w:sdtPr>
                            <w:rPr>
                              <w:rFonts w:asciiTheme="majorHAnsi" w:hAnsiTheme="majorHAnsi"/>
                              <w:color w:val="000000" w:themeColor="text1"/>
                              <w:sz w:val="28"/>
                              <w:szCs w:val="22"/>
                            </w:rPr>
                            <w:alias w:val="Abstract"/>
                            <w:id w:val="15318901"/>
                            <w:dataBinding w:prefixMappings="xmlns:ns0='http://schemas.microsoft.com/office/2006/coverPageProps' " w:xpath="/ns0:CoverPageProperties[1]/ns0:Abstract[1]" w:storeItemID="{55AF091B-3C7A-41E3-B477-F2FDAA23CFDA}"/>
                            <w:text/>
                          </w:sdtPr>
                          <w:sdtEndPr/>
                          <w:sdtContent>
                            <w:p w:rsidR="00571440" w:rsidRDefault="00571440">
                              <w:pPr>
                                <w:pBdr>
                                  <w:left w:val="single" w:sz="24" w:space="4" w:color="8DB3E2" w:themeColor="text2" w:themeTint="66"/>
                                </w:pBdr>
                                <w:contextualSpacing/>
                                <w:rPr>
                                  <w:rFonts w:asciiTheme="majorHAnsi" w:hAnsiTheme="majorHAnsi"/>
                                  <w:color w:val="000000" w:themeColor="text1"/>
                                  <w:sz w:val="28"/>
                                  <w:szCs w:val="22"/>
                                </w:rPr>
                              </w:pPr>
                              <w:r>
                                <w:rPr>
                                  <w:rFonts w:asciiTheme="majorHAnsi" w:hAnsiTheme="majorHAnsi"/>
                                  <w:color w:val="000000" w:themeColor="text1"/>
                                  <w:sz w:val="28"/>
                                  <w:szCs w:val="22"/>
                                </w:rPr>
                                <w:t xml:space="preserve">The goal of the five-day mini-lesson is to give students the opportunity to use reading, writing, thinking, speaking, and listening to develop skills to read a </w:t>
                              </w:r>
                              <w:r w:rsidRPr="00157676">
                                <w:rPr>
                                  <w:rFonts w:asciiTheme="majorHAnsi" w:eastAsiaTheme="minorEastAsia" w:hAnsiTheme="majorHAnsi"/>
                                  <w:color w:val="000000"/>
                                  <w:sz w:val="28"/>
                                  <w:szCs w:val="28"/>
                                </w:rPr>
                                <w:t xml:space="preserve">text </w:t>
                              </w:r>
                              <w:r>
                                <w:rPr>
                                  <w:rFonts w:asciiTheme="majorHAnsi" w:hAnsiTheme="majorHAnsi"/>
                                  <w:color w:val="000000" w:themeColor="text1"/>
                                  <w:sz w:val="28"/>
                                  <w:szCs w:val="22"/>
                                </w:rPr>
                                <w:t>closely.</w:t>
                              </w:r>
                            </w:p>
                          </w:sdtContent>
                        </w:sdt>
                      </w:txbxContent>
                    </v:textbox>
                    <w10:wrap anchorx="page" anchory="page"/>
                  </v:shape>
                </w:pict>
              </mc:Fallback>
            </mc:AlternateContent>
          </w:r>
        </w:p>
        <w:bookmarkEnd w:id="0" w:displacedByCustomXml="next"/>
      </w:sdtContent>
    </w:sdt>
    <w:p w:rsidR="00290589" w:rsidRDefault="00986AA0" w:rsidP="00290589">
      <w:r>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6400800" cy="1600200"/>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EndPr/>
                            <w:sdtContent>
                              <w:p w:rsidR="00571440" w:rsidRDefault="00571440" w:rsidP="00290589">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Close Reading Progression Guide</w:t>
                                </w:r>
                              </w:p>
                            </w:sdtContent>
                          </w:sdt>
                          <w:sdt>
                            <w:sdtPr>
                              <w:rPr>
                                <w:rFonts w:asciiTheme="majorHAnsi" w:hAnsiTheme="majorHAnsi"/>
                                <w:noProof/>
                                <w:color w:val="365F91" w:themeColor="accent1" w:themeShade="BF"/>
                                <w:sz w:val="36"/>
                                <w:szCs w:val="32"/>
                              </w:rPr>
                              <w:alias w:val="Subtitle"/>
                              <w:tag w:val="Subtitle"/>
                              <w:id w:val="30555238"/>
                              <w:text/>
                            </w:sdtPr>
                            <w:sdtEndPr/>
                            <w:sdtContent>
                              <w:p w:rsidR="00571440" w:rsidRDefault="00571440" w:rsidP="00290589">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“Read like a detective. Write like a reporter.”</w:t>
                                </w:r>
                              </w:p>
                            </w:sdtContent>
                          </w:sdt>
                          <w:p w:rsidR="00571440" w:rsidRDefault="003D6CCD" w:rsidP="00290589">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986AA0" w:rsidRPr="00721077">
                                  <w:rPr>
                                    <w:rFonts w:asciiTheme="majorHAnsi" w:hAnsiTheme="majorHAnsi"/>
                                    <w:noProof/>
                                    <w:color w:val="000000" w:themeColor="text1"/>
                                    <w:sz w:val="28"/>
                                  </w:rPr>
                                  <w:t>Susan Richmond</w:t>
                                </w:r>
                                <w:r w:rsidR="00721077" w:rsidRPr="00721077">
                                  <w:rPr>
                                    <w:rFonts w:asciiTheme="majorHAnsi" w:hAnsiTheme="majorHAnsi"/>
                                    <w:noProof/>
                                    <w:color w:val="000000" w:themeColor="text1"/>
                                    <w:sz w:val="28"/>
                                  </w:rPr>
                                  <w:t xml:space="preserve">   </w:t>
                                </w:r>
                              </w:sdtContent>
                            </w:sdt>
                          </w:p>
                          <w:p w:rsidR="00731573" w:rsidRDefault="00721077" w:rsidP="00290589">
                            <w:pPr>
                              <w:pBdr>
                                <w:left w:val="single" w:sz="24" w:space="4" w:color="D99594" w:themeColor="accent2" w:themeTint="99"/>
                              </w:pBdr>
                              <w:spacing w:before="120" w:after="120"/>
                              <w:rPr>
                                <w:rFonts w:asciiTheme="majorHAnsi" w:hAnsiTheme="majorHAnsi"/>
                                <w:i/>
                                <w:noProof/>
                                <w:color w:val="000000" w:themeColor="text1"/>
                                <w:sz w:val="20"/>
                                <w:szCs w:val="20"/>
                              </w:rPr>
                            </w:pPr>
                            <w:r w:rsidRPr="00721077">
                              <w:rPr>
                                <w:rFonts w:asciiTheme="majorHAnsi" w:hAnsiTheme="majorHAnsi"/>
                                <w:i/>
                                <w:noProof/>
                                <w:color w:val="000000" w:themeColor="text1"/>
                                <w:sz w:val="20"/>
                                <w:szCs w:val="20"/>
                              </w:rPr>
                              <w:t xml:space="preserve">Sources:  Fisher &amp; Frey, </w:t>
                            </w:r>
                            <w:r>
                              <w:rPr>
                                <w:rFonts w:asciiTheme="majorHAnsi" w:hAnsiTheme="majorHAnsi"/>
                                <w:i/>
                                <w:noProof/>
                                <w:color w:val="000000" w:themeColor="text1"/>
                                <w:sz w:val="20"/>
                                <w:szCs w:val="20"/>
                              </w:rPr>
                              <w:t xml:space="preserve">CSAI, Beth Burke NBCT </w:t>
                            </w:r>
                            <w:r w:rsidR="00731573" w:rsidRPr="00731573">
                              <w:rPr>
                                <w:rFonts w:asciiTheme="majorHAnsi" w:hAnsiTheme="majorHAnsi"/>
                                <w:i/>
                                <w:noProof/>
                                <w:color w:val="000000" w:themeColor="text1"/>
                                <w:sz w:val="20"/>
                                <w:szCs w:val="20"/>
                              </w:rPr>
                              <w:t xml:space="preserve">Permission to use </w:t>
                            </w:r>
                            <w:r w:rsidR="00731573">
                              <w:rPr>
                                <w:rFonts w:asciiTheme="majorHAnsi" w:hAnsiTheme="majorHAnsi"/>
                                <w:i/>
                                <w:noProof/>
                                <w:color w:val="000000" w:themeColor="text1"/>
                                <w:sz w:val="20"/>
                                <w:szCs w:val="20"/>
                              </w:rPr>
                              <w:t>when</w:t>
                            </w:r>
                            <w:r w:rsidR="00731573" w:rsidRPr="00731573">
                              <w:rPr>
                                <w:rFonts w:asciiTheme="majorHAnsi" w:hAnsiTheme="majorHAnsi"/>
                                <w:i/>
                                <w:noProof/>
                                <w:color w:val="000000" w:themeColor="text1"/>
                                <w:sz w:val="20"/>
                                <w:szCs w:val="20"/>
                              </w:rPr>
                              <w:t xml:space="preserve"> full citation</w:t>
                            </w:r>
                            <w:r w:rsidR="00731573">
                              <w:rPr>
                                <w:rFonts w:asciiTheme="majorHAnsi" w:hAnsiTheme="majorHAnsi"/>
                                <w:i/>
                                <w:noProof/>
                                <w:color w:val="000000" w:themeColor="text1"/>
                                <w:sz w:val="20"/>
                                <w:szCs w:val="20"/>
                              </w:rPr>
                              <w:t xml:space="preserve"> is given.</w:t>
                            </w:r>
                          </w:p>
                          <w:p w:rsidR="00721077" w:rsidRPr="00721077" w:rsidRDefault="00721077" w:rsidP="00290589">
                            <w:pPr>
                              <w:pBdr>
                                <w:left w:val="single" w:sz="24" w:space="4" w:color="D99594" w:themeColor="accent2" w:themeTint="99"/>
                              </w:pBdr>
                              <w:spacing w:before="120" w:after="120"/>
                              <w:rPr>
                                <w:rFonts w:asciiTheme="majorHAnsi" w:hAnsiTheme="majorHAnsi"/>
                                <w:i/>
                                <w:noProof/>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54pt;margin-top:126pt;width:7in;height:1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" stroked="f">
                <v:textbox>
                  <w:txbxContent>
                    <w:sdt>
                      <w:sdtPr>
                        <w:rPr>
                          <w:rFonts w:asciiTheme="majorHAnsi" w:eastAsiaTheme="majorEastAsia" w:hAnsiTheme="majorHAnsi" w:cstheme="majorBidi"/>
                          <w:b/>
                          <w:color w:val="365F91" w:themeColor="accent1" w:themeShade="BF"/>
                          <w:sz w:val="48"/>
                          <w:szCs w:val="48"/>
                        </w:rPr>
                        <w:alias w:val="Title"/>
                        <w:id w:val="30555237"/>
                        <w:dataBinding w:prefixMappings="xmlns:ns0='http://purl.org/dc/elements/1.1/' xmlns:ns1='http://schemas.openxmlformats.org/package/2006/metadata/core-properties' " w:xpath="/ns1:coreProperties[1]/ns0:title[1]" w:storeItemID="{6C3C8BC8-F283-45AE-878A-BAB7291924A1}"/>
                        <w:text/>
                      </w:sdtPr>
                      <w:sdtEndPr/>
                      <w:sdtContent>
                        <w:p w:rsidR="00571440" w:rsidRDefault="00571440" w:rsidP="00290589">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Close Reading Progression Guide</w:t>
                          </w:r>
                        </w:p>
                      </w:sdtContent>
                    </w:sdt>
                    <w:sdt>
                      <w:sdtPr>
                        <w:rPr>
                          <w:rFonts w:asciiTheme="majorHAnsi" w:hAnsiTheme="majorHAnsi"/>
                          <w:noProof/>
                          <w:color w:val="365F91" w:themeColor="accent1" w:themeShade="BF"/>
                          <w:sz w:val="36"/>
                          <w:szCs w:val="32"/>
                        </w:rPr>
                        <w:alias w:val="Subtitle"/>
                        <w:tag w:val="Subtitle"/>
                        <w:id w:val="30555238"/>
                        <w:text/>
                      </w:sdtPr>
                      <w:sdtEndPr/>
                      <w:sdtContent>
                        <w:p w:rsidR="00571440" w:rsidRDefault="00571440" w:rsidP="00290589">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“Read like a detective. Write like a reporter.”</w:t>
                          </w:r>
                        </w:p>
                      </w:sdtContent>
                    </w:sdt>
                    <w:p w:rsidR="00571440" w:rsidRDefault="003D6CCD" w:rsidP="00290589">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986AA0" w:rsidRPr="00721077">
                            <w:rPr>
                              <w:rFonts w:asciiTheme="majorHAnsi" w:hAnsiTheme="majorHAnsi"/>
                              <w:noProof/>
                              <w:color w:val="000000" w:themeColor="text1"/>
                              <w:sz w:val="28"/>
                            </w:rPr>
                            <w:t>Susan Richmond</w:t>
                          </w:r>
                          <w:r w:rsidR="00721077" w:rsidRPr="00721077">
                            <w:rPr>
                              <w:rFonts w:asciiTheme="majorHAnsi" w:hAnsiTheme="majorHAnsi"/>
                              <w:noProof/>
                              <w:color w:val="000000" w:themeColor="text1"/>
                              <w:sz w:val="28"/>
                            </w:rPr>
                            <w:t xml:space="preserve">   </w:t>
                          </w:r>
                        </w:sdtContent>
                      </w:sdt>
                    </w:p>
                    <w:p w:rsidR="00731573" w:rsidRDefault="00721077" w:rsidP="00290589">
                      <w:pPr>
                        <w:pBdr>
                          <w:left w:val="single" w:sz="24" w:space="4" w:color="D99594" w:themeColor="accent2" w:themeTint="99"/>
                        </w:pBdr>
                        <w:spacing w:before="120" w:after="120"/>
                        <w:rPr>
                          <w:rFonts w:asciiTheme="majorHAnsi" w:hAnsiTheme="majorHAnsi"/>
                          <w:i/>
                          <w:noProof/>
                          <w:color w:val="000000" w:themeColor="text1"/>
                          <w:sz w:val="20"/>
                          <w:szCs w:val="20"/>
                        </w:rPr>
                      </w:pPr>
                      <w:r w:rsidRPr="00721077">
                        <w:rPr>
                          <w:rFonts w:asciiTheme="majorHAnsi" w:hAnsiTheme="majorHAnsi"/>
                          <w:i/>
                          <w:noProof/>
                          <w:color w:val="000000" w:themeColor="text1"/>
                          <w:sz w:val="20"/>
                          <w:szCs w:val="20"/>
                        </w:rPr>
                        <w:t xml:space="preserve">Sources:  Fisher &amp; Frey, </w:t>
                      </w:r>
                      <w:r>
                        <w:rPr>
                          <w:rFonts w:asciiTheme="majorHAnsi" w:hAnsiTheme="majorHAnsi"/>
                          <w:i/>
                          <w:noProof/>
                          <w:color w:val="000000" w:themeColor="text1"/>
                          <w:sz w:val="20"/>
                          <w:szCs w:val="20"/>
                        </w:rPr>
                        <w:t xml:space="preserve">CSAI, Beth Burke NBCT </w:t>
                      </w:r>
                      <w:r w:rsidR="00731573" w:rsidRPr="00731573">
                        <w:rPr>
                          <w:rFonts w:asciiTheme="majorHAnsi" w:hAnsiTheme="majorHAnsi"/>
                          <w:i/>
                          <w:noProof/>
                          <w:color w:val="000000" w:themeColor="text1"/>
                          <w:sz w:val="20"/>
                          <w:szCs w:val="20"/>
                        </w:rPr>
                        <w:t xml:space="preserve">Permission to use </w:t>
                      </w:r>
                      <w:r w:rsidR="00731573">
                        <w:rPr>
                          <w:rFonts w:asciiTheme="majorHAnsi" w:hAnsiTheme="majorHAnsi"/>
                          <w:i/>
                          <w:noProof/>
                          <w:color w:val="000000" w:themeColor="text1"/>
                          <w:sz w:val="20"/>
                          <w:szCs w:val="20"/>
                        </w:rPr>
                        <w:t>when</w:t>
                      </w:r>
                      <w:r w:rsidR="00731573" w:rsidRPr="00731573">
                        <w:rPr>
                          <w:rFonts w:asciiTheme="majorHAnsi" w:hAnsiTheme="majorHAnsi"/>
                          <w:i/>
                          <w:noProof/>
                          <w:color w:val="000000" w:themeColor="text1"/>
                          <w:sz w:val="20"/>
                          <w:szCs w:val="20"/>
                        </w:rPr>
                        <w:t xml:space="preserve"> full citation</w:t>
                      </w:r>
                      <w:r w:rsidR="00731573">
                        <w:rPr>
                          <w:rFonts w:asciiTheme="majorHAnsi" w:hAnsiTheme="majorHAnsi"/>
                          <w:i/>
                          <w:noProof/>
                          <w:color w:val="000000" w:themeColor="text1"/>
                          <w:sz w:val="20"/>
                          <w:szCs w:val="20"/>
                        </w:rPr>
                        <w:t xml:space="preserve"> is given.</w:t>
                      </w:r>
                    </w:p>
                    <w:p w:rsidR="00721077" w:rsidRPr="00721077" w:rsidRDefault="00721077" w:rsidP="00290589">
                      <w:pPr>
                        <w:pBdr>
                          <w:left w:val="single" w:sz="24" w:space="4" w:color="D99594" w:themeColor="accent2" w:themeTint="99"/>
                        </w:pBdr>
                        <w:spacing w:before="120" w:after="120"/>
                        <w:rPr>
                          <w:rFonts w:asciiTheme="majorHAnsi" w:hAnsiTheme="majorHAnsi"/>
                          <w:i/>
                          <w:noProof/>
                          <w:color w:val="000000" w:themeColor="text1"/>
                          <w:sz w:val="20"/>
                          <w:szCs w:val="20"/>
                        </w:rPr>
                      </w:pPr>
                    </w:p>
                  </w:txbxContent>
                </v:textbox>
                <w10:wrap anchorx="page" anchory="page"/>
              </v:shape>
            </w:pict>
          </mc:Fallback>
        </mc:AlternateContent>
      </w:r>
      <w:r w:rsidR="00290589">
        <w:rPr>
          <w:rFonts w:eastAsiaTheme="majorEastAsia"/>
        </w:rPr>
        <w:br w:type="page"/>
      </w:r>
    </w:p>
    <w:p w:rsidR="00290589" w:rsidRDefault="00290589">
      <w:pPr>
        <w:rPr>
          <w:b/>
          <w:sz w:val="32"/>
        </w:rPr>
      </w:pPr>
      <w:r>
        <w:rPr>
          <w:b/>
          <w:sz w:val="32"/>
        </w:rPr>
        <w:lastRenderedPageBreak/>
        <w:t>Selecting the Text</w:t>
      </w:r>
    </w:p>
    <w:p w:rsidR="00290589" w:rsidRDefault="00153EA8">
      <w:pPr>
        <w:rPr>
          <w:b/>
        </w:rPr>
      </w:pPr>
      <w:r>
        <w:rPr>
          <w:b/>
          <w:noProof/>
        </w:rPr>
        <w:drawing>
          <wp:anchor distT="0" distB="0" distL="114300" distR="114300" simplePos="0" relativeHeight="251665408" behindDoc="0" locked="0" layoutInCell="1" allowOverlap="1" wp14:anchorId="6A1D9126" wp14:editId="0B564C81">
            <wp:simplePos x="0" y="0"/>
            <wp:positionH relativeFrom="column">
              <wp:posOffset>228600</wp:posOffset>
            </wp:positionH>
            <wp:positionV relativeFrom="paragraph">
              <wp:posOffset>40005</wp:posOffset>
            </wp:positionV>
            <wp:extent cx="1193800" cy="1828800"/>
            <wp:effectExtent l="25400" t="0" r="0" b="0"/>
            <wp:wrapSquare wrapText="bothSides"/>
            <wp:docPr id="13" name="Picture 13" descr="https://encrypted-tbn3.gstatic.com/images?q=tbn:ANd9GcTMwVZzydV0oIsOFLIR0bv3lzJFayeiQqH3r7UzULNSFaC6fhln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MwVZzydV0oIsOFLIR0bv3lzJFayeiQqH3r7UzULNSFaC6fhlnxA"/>
                    <pic:cNvPicPr>
                      <a:picLocks noChangeAspect="1" noChangeArrowheads="1"/>
                    </pic:cNvPicPr>
                  </pic:nvPicPr>
                  <pic:blipFill>
                    <a:blip r:embed="rId11"/>
                    <a:srcRect/>
                    <a:stretch>
                      <a:fillRect/>
                    </a:stretch>
                  </pic:blipFill>
                  <pic:spPr bwMode="auto">
                    <a:xfrm>
                      <a:off x="0" y="0"/>
                      <a:ext cx="1193800" cy="1828800"/>
                    </a:xfrm>
                    <a:prstGeom prst="rect">
                      <a:avLst/>
                    </a:prstGeom>
                    <a:noFill/>
                    <a:ln w="9525">
                      <a:noFill/>
                      <a:miter lim="800000"/>
                      <a:headEnd/>
                      <a:tailEnd/>
                    </a:ln>
                  </pic:spPr>
                </pic:pic>
              </a:graphicData>
            </a:graphic>
          </wp:anchor>
        </w:drawing>
      </w:r>
    </w:p>
    <w:p w:rsidR="00290589" w:rsidRDefault="00290589" w:rsidP="00290589">
      <w:pPr>
        <w:ind w:left="360"/>
      </w:pPr>
      <w:r>
        <w:t xml:space="preserve">Select a short text of a higher text complexity for your grade level. You may choose an excerpt of a longer text. Use the </w:t>
      </w:r>
      <w:r w:rsidR="00DD5E7E">
        <w:t>Text Lexile Measures by Grade</w:t>
      </w:r>
      <w:r w:rsidR="00BA7C65">
        <w:t xml:space="preserve"> along with the Text Complexity R</w:t>
      </w:r>
      <w:r>
        <w:t>ubric</w:t>
      </w:r>
      <w:r w:rsidR="008D4C62">
        <w:t>s</w:t>
      </w:r>
      <w:r>
        <w:t xml:space="preserve"> attached to this document.</w:t>
      </w:r>
      <w:r w:rsidR="00160EA6">
        <w:t xml:space="preserve"> Plus see attachment that gives directions on how to use the Lexile Analyzer.</w:t>
      </w:r>
    </w:p>
    <w:p w:rsidR="00290589" w:rsidRDefault="00290589" w:rsidP="00290589">
      <w:pPr>
        <w:ind w:left="360"/>
      </w:pPr>
    </w:p>
    <w:p w:rsidR="00160EA6" w:rsidRDefault="00160EA6" w:rsidP="00290589">
      <w:pPr>
        <w:ind w:left="360"/>
      </w:pPr>
      <w:r>
        <w:t>Select</w:t>
      </w:r>
      <w:r w:rsidR="00BA7C65">
        <w:t xml:space="preserve"> a</w:t>
      </w:r>
      <w:r>
        <w:t xml:space="preserve"> text that is worthy </w:t>
      </w:r>
      <w:r w:rsidR="00BA7C65">
        <w:t>of a close read</w:t>
      </w:r>
      <w:r>
        <w:t>. When using informational text, connect the text that fits with the content standards.</w:t>
      </w:r>
    </w:p>
    <w:p w:rsidR="00160EA6" w:rsidRDefault="00160EA6" w:rsidP="00290589">
      <w:pPr>
        <w:ind w:left="360"/>
      </w:pPr>
    </w:p>
    <w:p w:rsidR="00160EA6" w:rsidRDefault="00986AA0" w:rsidP="00160EA6">
      <w:r>
        <w:rPr>
          <w:noProof/>
        </w:rPr>
        <mc:AlternateContent>
          <mc:Choice Requires="wps">
            <w:drawing>
              <wp:anchor distT="0" distB="0" distL="114300" distR="114300" simplePos="0" relativeHeight="251686912" behindDoc="0" locked="0" layoutInCell="0" allowOverlap="1">
                <wp:simplePos x="0" y="0"/>
                <wp:positionH relativeFrom="margin">
                  <wp:posOffset>4481195</wp:posOffset>
                </wp:positionH>
                <wp:positionV relativeFrom="margin">
                  <wp:posOffset>2562225</wp:posOffset>
                </wp:positionV>
                <wp:extent cx="1605915" cy="1094740"/>
                <wp:effectExtent l="23495" t="19050" r="27940" b="1968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109474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571440" w:rsidRPr="008848A6" w:rsidRDefault="00571440">
                            <w:pPr>
                              <w:jc w:val="center"/>
                              <w:rPr>
                                <w:b/>
                                <w:iCs/>
                                <w:color w:val="7F7F7F" w:themeColor="text1" w:themeTint="80"/>
                                <w:sz w:val="20"/>
                              </w:rPr>
                            </w:pPr>
                            <w:r>
                              <w:rPr>
                                <w:b/>
                                <w:iCs/>
                                <w:color w:val="7F7F7F" w:themeColor="text1" w:themeTint="80"/>
                                <w:sz w:val="20"/>
                              </w:rPr>
                              <w:t>The daily close reading mini-</w:t>
                            </w:r>
                            <w:r w:rsidRPr="008848A6">
                              <w:rPr>
                                <w:b/>
                                <w:iCs/>
                                <w:color w:val="7F7F7F" w:themeColor="text1" w:themeTint="80"/>
                                <w:sz w:val="20"/>
                              </w:rPr>
                              <w:t>lesson should last 15 to 20 minutes each day except for day 5 for the writing activity.</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352.85pt;margin-top:201.75pt;width:126.45pt;height:8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" o:allowincell="f" adj="1739" fillcolor="#943634" strokecolor="#9bbb59" strokeweight="3pt">
                <v:shadow color="#5d7035" offset="1pt,1pt"/>
                <v:textbox inset="3.6pt,,3.6pt">
                  <w:txbxContent>
                    <w:p w:rsidR="00571440" w:rsidRPr="008848A6" w:rsidRDefault="00571440">
                      <w:pPr>
                        <w:jc w:val="center"/>
                        <w:rPr>
                          <w:b/>
                          <w:iCs/>
                          <w:color w:val="7F7F7F" w:themeColor="text1" w:themeTint="80"/>
                          <w:sz w:val="20"/>
                        </w:rPr>
                      </w:pPr>
                      <w:r>
                        <w:rPr>
                          <w:b/>
                          <w:iCs/>
                          <w:color w:val="7F7F7F" w:themeColor="text1" w:themeTint="80"/>
                          <w:sz w:val="20"/>
                        </w:rPr>
                        <w:t>The daily close reading mini-</w:t>
                      </w:r>
                      <w:r w:rsidRPr="008848A6">
                        <w:rPr>
                          <w:b/>
                          <w:iCs/>
                          <w:color w:val="7F7F7F" w:themeColor="text1" w:themeTint="80"/>
                          <w:sz w:val="20"/>
                        </w:rPr>
                        <w:t>lesson should last 15 to 20 minutes each day except for day 5 for the writing activity.</w:t>
                      </w:r>
                    </w:p>
                  </w:txbxContent>
                </v:textbox>
                <w10:wrap type="square" anchorx="margin" anchory="margin"/>
              </v:shape>
            </w:pict>
          </mc:Fallback>
        </mc:AlternateContent>
      </w:r>
    </w:p>
    <w:p w:rsidR="00160EA6" w:rsidRDefault="00160EA6" w:rsidP="00160EA6">
      <w:pPr>
        <w:rPr>
          <w:b/>
          <w:sz w:val="32"/>
        </w:rPr>
      </w:pPr>
      <w:r>
        <w:rPr>
          <w:b/>
          <w:sz w:val="32"/>
        </w:rPr>
        <w:t>Common Core State Standards</w:t>
      </w:r>
    </w:p>
    <w:p w:rsidR="00160EA6" w:rsidRDefault="00160EA6" w:rsidP="00160EA6">
      <w:pPr>
        <w:ind w:left="720"/>
        <w:rPr>
          <w:sz w:val="32"/>
        </w:rPr>
      </w:pPr>
    </w:p>
    <w:p w:rsidR="0018500D" w:rsidRDefault="002D50E8" w:rsidP="002D50E8">
      <w:r>
        <w:t>As you write and plan your five day close reading pr</w:t>
      </w:r>
      <w:r w:rsidR="00BA7C65">
        <w:t>ogression</w:t>
      </w:r>
      <w:r>
        <w:t xml:space="preserve">, refer </w:t>
      </w:r>
      <w:r w:rsidR="00CF3285">
        <w:t>CCSS to match each day with the standards.</w:t>
      </w:r>
    </w:p>
    <w:p w:rsidR="0018500D" w:rsidRDefault="0018500D" w:rsidP="00160EA6">
      <w:pPr>
        <w:ind w:left="720"/>
      </w:pPr>
    </w:p>
    <w:p w:rsidR="0018500D" w:rsidRDefault="0018500D" w:rsidP="0018500D">
      <w:pPr>
        <w:rPr>
          <w:b/>
          <w:sz w:val="32"/>
        </w:rPr>
      </w:pPr>
      <w:r>
        <w:rPr>
          <w:b/>
          <w:sz w:val="32"/>
        </w:rPr>
        <w:t>Enhanced Balanced Literacy</w:t>
      </w:r>
    </w:p>
    <w:p w:rsidR="0018500D" w:rsidRDefault="00986AA0" w:rsidP="0018500D">
      <w:pPr>
        <w:rPr>
          <w:b/>
          <w:sz w:val="32"/>
        </w:rPr>
      </w:pPr>
      <w:r>
        <w:rPr>
          <w:b/>
          <w:noProof/>
          <w:sz w:val="32"/>
        </w:rPr>
        <mc:AlternateContent>
          <mc:Choice Requires="wps">
            <w:drawing>
              <wp:anchor distT="0" distB="0" distL="114300" distR="114300" simplePos="0" relativeHeight="251687936" behindDoc="0" locked="0" layoutInCell="0" allowOverlap="1">
                <wp:simplePos x="0" y="0"/>
                <wp:positionH relativeFrom="margin">
                  <wp:posOffset>4481195</wp:posOffset>
                </wp:positionH>
                <wp:positionV relativeFrom="margin">
                  <wp:posOffset>4160520</wp:posOffset>
                </wp:positionV>
                <wp:extent cx="1605915" cy="911225"/>
                <wp:effectExtent l="23495" t="26670" r="27940" b="24130"/>
                <wp:wrapSquare wrapText="bothSides"/>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911225"/>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571440" w:rsidRPr="008848A6" w:rsidRDefault="00571440" w:rsidP="00CF3285">
                            <w:pPr>
                              <w:jc w:val="center"/>
                              <w:rPr>
                                <w:b/>
                                <w:iCs/>
                                <w:color w:val="7F7F7F" w:themeColor="text1" w:themeTint="80"/>
                                <w:sz w:val="20"/>
                              </w:rPr>
                            </w:pPr>
                            <w:r>
                              <w:rPr>
                                <w:b/>
                                <w:iCs/>
                                <w:color w:val="7F7F7F" w:themeColor="text1" w:themeTint="80"/>
                                <w:sz w:val="20"/>
                              </w:rPr>
                              <w:t>The close reading progression includes the Shared Reading Experience.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2" o:spid="_x0000_s1029" type="#_x0000_t185" style="position:absolute;margin-left:352.85pt;margin-top:327.6pt;width:126.45pt;height:7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" o:allowincell="f" adj="1739" fillcolor="#943634" strokecolor="#9bbb59" strokeweight="3pt">
                <v:shadow color="#5d7035" offset="1pt,1pt"/>
                <v:textbox inset="3.6pt,,3.6pt">
                  <w:txbxContent>
                    <w:p w:rsidR="00571440" w:rsidRPr="008848A6" w:rsidRDefault="00571440" w:rsidP="00CF3285">
                      <w:pPr>
                        <w:jc w:val="center"/>
                        <w:rPr>
                          <w:b/>
                          <w:iCs/>
                          <w:color w:val="7F7F7F" w:themeColor="text1" w:themeTint="80"/>
                          <w:sz w:val="20"/>
                        </w:rPr>
                      </w:pPr>
                      <w:r>
                        <w:rPr>
                          <w:b/>
                          <w:iCs/>
                          <w:color w:val="7F7F7F" w:themeColor="text1" w:themeTint="80"/>
                          <w:sz w:val="20"/>
                        </w:rPr>
                        <w:t>The close reading progression includes the Shared Reading Experience.</w:t>
                      </w:r>
                    </w:p>
                  </w:txbxContent>
                </v:textbox>
                <w10:wrap type="square" anchorx="margin" anchory="margin"/>
              </v:shape>
            </w:pict>
          </mc:Fallback>
        </mc:AlternateContent>
      </w:r>
    </w:p>
    <w:p w:rsidR="0018500D" w:rsidRPr="002D50E8" w:rsidRDefault="0018500D" w:rsidP="0018500D">
      <w:r>
        <w:t xml:space="preserve">If the close read progression occurs during the ELA block, this progression takes the place in the Reading Workshop.  The Close Read is the mini-lesson prior to students reading independently. </w:t>
      </w:r>
      <w:r w:rsidR="002D50E8">
        <w:t>The five-day close read progression encompasses the shared reading experience.</w:t>
      </w:r>
    </w:p>
    <w:p w:rsidR="00160EA6" w:rsidRPr="0018500D" w:rsidRDefault="00160EA6" w:rsidP="0018500D"/>
    <w:p w:rsidR="00160EA6" w:rsidRDefault="00160EA6" w:rsidP="00160EA6">
      <w:pPr>
        <w:ind w:left="720"/>
      </w:pPr>
    </w:p>
    <w:p w:rsidR="00160EA6" w:rsidRDefault="00160EA6" w:rsidP="00160EA6">
      <w:pPr>
        <w:rPr>
          <w:b/>
          <w:sz w:val="32"/>
        </w:rPr>
      </w:pPr>
      <w:r>
        <w:rPr>
          <w:b/>
          <w:sz w:val="32"/>
        </w:rPr>
        <w:t>Considerations</w:t>
      </w:r>
    </w:p>
    <w:p w:rsidR="00160EA6" w:rsidRDefault="00160EA6" w:rsidP="00160EA6">
      <w:pPr>
        <w:rPr>
          <w:b/>
          <w:sz w:val="32"/>
        </w:rPr>
      </w:pPr>
      <w:r>
        <w:rPr>
          <w:b/>
          <w:sz w:val="32"/>
        </w:rPr>
        <w:t xml:space="preserve"> </w:t>
      </w:r>
    </w:p>
    <w:p w:rsidR="00160EA6" w:rsidRDefault="00153EA8" w:rsidP="00160EA6">
      <w:pPr>
        <w:pStyle w:val="ListParagraph"/>
        <w:numPr>
          <w:ilvl w:val="0"/>
          <w:numId w:val="2"/>
        </w:numPr>
      </w:pPr>
      <w:r>
        <w:rPr>
          <w:noProof/>
        </w:rPr>
        <w:drawing>
          <wp:anchor distT="0" distB="0" distL="114300" distR="114300" simplePos="0" relativeHeight="251666432" behindDoc="0" locked="0" layoutInCell="1" allowOverlap="1">
            <wp:simplePos x="0" y="0"/>
            <wp:positionH relativeFrom="column">
              <wp:align>right</wp:align>
            </wp:positionH>
            <wp:positionV relativeFrom="paragraph">
              <wp:posOffset>22225</wp:posOffset>
            </wp:positionV>
            <wp:extent cx="904875" cy="914400"/>
            <wp:effectExtent l="25400" t="0" r="9525" b="0"/>
            <wp:wrapSquare wrapText="bothSides"/>
            <wp:docPr id="15" name="Picture 15" descr="https://encrypted-tbn0.gstatic.com/images?q=tbn:ANd9GcQT1aX2ICvPn6eYnDc21Pqs_jTlqZ3sOVWae3t9ph7HUbszXK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T1aX2ICvPn6eYnDc21Pqs_jTlqZ3sOVWae3t9ph7HUbszXK9E"/>
                    <pic:cNvPicPr>
                      <a:picLocks noChangeAspect="1" noChangeArrowheads="1"/>
                    </pic:cNvPicPr>
                  </pic:nvPicPr>
                  <pic:blipFill>
                    <a:blip r:embed="rId12"/>
                    <a:srcRect/>
                    <a:stretch>
                      <a:fillRect/>
                    </a:stretch>
                  </pic:blipFill>
                  <pic:spPr bwMode="auto">
                    <a:xfrm>
                      <a:off x="0" y="0"/>
                      <a:ext cx="904875" cy="914400"/>
                    </a:xfrm>
                    <a:prstGeom prst="rect">
                      <a:avLst/>
                    </a:prstGeom>
                    <a:noFill/>
                    <a:ln w="9525">
                      <a:noFill/>
                      <a:miter lim="800000"/>
                      <a:headEnd/>
                      <a:tailEnd/>
                    </a:ln>
                  </pic:spPr>
                </pic:pic>
              </a:graphicData>
            </a:graphic>
          </wp:anchor>
        </w:drawing>
      </w:r>
      <w:r w:rsidR="00160EA6">
        <w:t xml:space="preserve">Day 1 the student reads </w:t>
      </w:r>
      <w:r w:rsidR="002D50E8">
        <w:t xml:space="preserve">text </w:t>
      </w:r>
      <w:r w:rsidR="00160EA6">
        <w:t xml:space="preserve">independently without any support from the teacher. </w:t>
      </w:r>
      <w:r w:rsidR="00BA7C65">
        <w:t xml:space="preserve">Do not provide any support with the first reading of the text. </w:t>
      </w:r>
      <w:r w:rsidR="002D50E8">
        <w:t xml:space="preserve">This is done purposefully; however, proficient </w:t>
      </w:r>
      <w:r w:rsidR="00160EA6">
        <w:t xml:space="preserve">readers activate schema before, during and after reading a text. It is an important that </w:t>
      </w:r>
      <w:r w:rsidR="002D50E8">
        <w:t xml:space="preserve">this comprehension strategy is taught </w:t>
      </w:r>
      <w:r w:rsidR="002D64D2">
        <w:t xml:space="preserve">and reinforced as the year progresses. </w:t>
      </w:r>
      <w:r w:rsidR="00160EA6">
        <w:t xml:space="preserve"> The goal of the close read progression is to teach the learner to read a passage closely.</w:t>
      </w:r>
    </w:p>
    <w:p w:rsidR="00CF3285" w:rsidRDefault="00160EA6" w:rsidP="00CF3285">
      <w:pPr>
        <w:pStyle w:val="ListParagraph"/>
        <w:numPr>
          <w:ilvl w:val="0"/>
          <w:numId w:val="2"/>
        </w:numPr>
      </w:pPr>
      <w:r>
        <w:t xml:space="preserve">A vocabulary task is always included.  </w:t>
      </w:r>
      <w:r w:rsidR="002D64D2">
        <w:t xml:space="preserve">The teacher identifies specific words that students rereads the text to search for context clues that supports the meaning of the word or helps the student </w:t>
      </w:r>
      <w:r w:rsidR="00BA60AE">
        <w:t xml:space="preserve">understand the word enough to make meaning from the text.  Choose words that are central to know for the </w:t>
      </w:r>
      <w:r w:rsidR="00BA7C65">
        <w:t>overall</w:t>
      </w:r>
      <w:r w:rsidR="00BA60AE">
        <w:t xml:space="preserve"> meaning of the text. </w:t>
      </w:r>
    </w:p>
    <w:p w:rsidR="00CF3285" w:rsidRDefault="00CF3285" w:rsidP="00CF3285">
      <w:pPr>
        <w:pStyle w:val="ListParagraph"/>
        <w:numPr>
          <w:ilvl w:val="0"/>
          <w:numId w:val="2"/>
        </w:numPr>
      </w:pPr>
    </w:p>
    <w:p w:rsidR="00AE1774" w:rsidRDefault="00BA60AE" w:rsidP="00BA60AE">
      <w:pPr>
        <w:pStyle w:val="ListParagraph"/>
      </w:pPr>
      <w:r>
        <w:t xml:space="preserve">The </w:t>
      </w:r>
      <w:r w:rsidR="00BA7C65">
        <w:t>overall</w:t>
      </w:r>
      <w:r>
        <w:t xml:space="preserve"> goal is to </w:t>
      </w:r>
      <w:r w:rsidR="005772B3">
        <w:t xml:space="preserve">teach students strategies to figure out meaning of a word when </w:t>
      </w:r>
      <w:r w:rsidR="00BA7C65">
        <w:t xml:space="preserve">the </w:t>
      </w:r>
      <w:r w:rsidR="008848A6">
        <w:t>meaning of the word gets</w:t>
      </w:r>
      <w:r w:rsidR="00BA7C65">
        <w:t xml:space="preserve"> in the way of comprehending </w:t>
      </w:r>
      <w:r w:rsidR="005772B3">
        <w:t>the text. Prior mini-lesso</w:t>
      </w:r>
      <w:r w:rsidR="009A4A7D">
        <w:t>n</w:t>
      </w:r>
      <w:r w:rsidR="005772B3">
        <w:t xml:space="preserve">s may have been taught, but </w:t>
      </w:r>
      <w:r w:rsidR="00BA7C65">
        <w:t>on</w:t>
      </w:r>
      <w:r w:rsidR="005772B3">
        <w:t xml:space="preserve"> this particular day, you may want to reinforce those strategies</w:t>
      </w:r>
      <w:r w:rsidR="00AE1774">
        <w:t>.</w:t>
      </w:r>
    </w:p>
    <w:p w:rsidR="00AE1774" w:rsidRDefault="00AE1774" w:rsidP="00BA60AE">
      <w:pPr>
        <w:pStyle w:val="ListParagraph"/>
      </w:pPr>
    </w:p>
    <w:p w:rsidR="00160EA6" w:rsidRDefault="00BA7C65" w:rsidP="00AE1774">
      <w:pPr>
        <w:pStyle w:val="ListParagraph"/>
      </w:pPr>
      <w:r>
        <w:t>The t</w:t>
      </w:r>
      <w:r w:rsidR="00AE1774">
        <w:t>eacher may reinforce these strategies by modeling and doing a think aloud</w:t>
      </w:r>
      <w:r>
        <w:t xml:space="preserve"> while reading the text</w:t>
      </w:r>
      <w:r w:rsidR="00AE1774">
        <w:t xml:space="preserve">. </w:t>
      </w:r>
      <w:r>
        <w:t>Teach students how to use the tools accessible in the room such a dictionary and thesaurus</w:t>
      </w:r>
      <w:r w:rsidR="009A4A7D">
        <w:t xml:space="preserve"> (both print and digital)</w:t>
      </w:r>
      <w:r w:rsidR="00AE1774">
        <w:t xml:space="preserve"> as a last resort</w:t>
      </w:r>
      <w:r w:rsidR="009A4A7D">
        <w:t xml:space="preserve">. </w:t>
      </w:r>
    </w:p>
    <w:p w:rsidR="00160EA6" w:rsidRDefault="00160EA6" w:rsidP="00160EA6">
      <w:pPr>
        <w:pStyle w:val="ListParagraph"/>
        <w:numPr>
          <w:ilvl w:val="0"/>
          <w:numId w:val="2"/>
        </w:numPr>
      </w:pPr>
      <w:r>
        <w:t xml:space="preserve">A paraphrasing activity may occur. Ask students to independently write a </w:t>
      </w:r>
      <w:r w:rsidR="00153EA8">
        <w:rPr>
          <w:noProof/>
        </w:rPr>
        <w:drawing>
          <wp:anchor distT="0" distB="0" distL="114300" distR="114300" simplePos="0" relativeHeight="251667456" behindDoc="0" locked="0" layoutInCell="1" allowOverlap="1">
            <wp:simplePos x="0" y="0"/>
            <wp:positionH relativeFrom="column">
              <wp:align>right</wp:align>
            </wp:positionH>
            <wp:positionV relativeFrom="paragraph">
              <wp:posOffset>180340</wp:posOffset>
            </wp:positionV>
            <wp:extent cx="1270000" cy="1276350"/>
            <wp:effectExtent l="25400" t="0" r="0" b="0"/>
            <wp:wrapSquare wrapText="bothSides"/>
            <wp:docPr id="17" name="Picture 17" descr="https://encrypted-tbn0.gstatic.com/images?q=tbn:ANd9GcStnRovZtugq1s0suwZUtxHhzsz3gJc5FG3T21n-kyZhwPR2M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tnRovZtugq1s0suwZUtxHhzsz3gJc5FG3T21n-kyZhwPR2MWK"/>
                    <pic:cNvPicPr>
                      <a:picLocks noChangeAspect="1" noChangeArrowheads="1"/>
                    </pic:cNvPicPr>
                  </pic:nvPicPr>
                  <pic:blipFill>
                    <a:blip r:embed="rId13"/>
                    <a:srcRect/>
                    <a:stretch>
                      <a:fillRect/>
                    </a:stretch>
                  </pic:blipFill>
                  <pic:spPr bwMode="auto">
                    <a:xfrm>
                      <a:off x="0" y="0"/>
                      <a:ext cx="1270000" cy="1276350"/>
                    </a:xfrm>
                    <a:prstGeom prst="rect">
                      <a:avLst/>
                    </a:prstGeom>
                    <a:noFill/>
                    <a:ln w="9525">
                      <a:noFill/>
                      <a:miter lim="800000"/>
                      <a:headEnd/>
                      <a:tailEnd/>
                    </a:ln>
                  </pic:spPr>
                </pic:pic>
              </a:graphicData>
            </a:graphic>
          </wp:anchor>
        </w:drawing>
      </w:r>
      <w:r>
        <w:t>paraphrase of one or more paragraphs.</w:t>
      </w:r>
    </w:p>
    <w:p w:rsidR="00BA7C65" w:rsidRDefault="00160EA6" w:rsidP="00160EA6">
      <w:pPr>
        <w:pStyle w:val="ListParagraph"/>
        <w:numPr>
          <w:ilvl w:val="0"/>
          <w:numId w:val="2"/>
        </w:numPr>
      </w:pPr>
      <w:r>
        <w:t xml:space="preserve">Include 2 to 4 text based questions. </w:t>
      </w:r>
      <w:r w:rsidR="00BA7C65">
        <w:t>Use the reading CCSS, Blooms’ Critical Thinking Cue Questions, and/or DOK Question Stems.</w:t>
      </w:r>
    </w:p>
    <w:p w:rsidR="00160EA6" w:rsidRDefault="00160EA6" w:rsidP="00160EA6">
      <w:pPr>
        <w:pStyle w:val="ListParagraph"/>
        <w:numPr>
          <w:ilvl w:val="0"/>
          <w:numId w:val="2"/>
        </w:numPr>
      </w:pPr>
      <w:r>
        <w:t>After the first day include opportunities for a shared reading experience (BCSD Enhanced Balanced Literacy).</w:t>
      </w:r>
    </w:p>
    <w:p w:rsidR="00160EA6" w:rsidRDefault="00160EA6" w:rsidP="00160EA6">
      <w:pPr>
        <w:pStyle w:val="ListParagraph"/>
        <w:numPr>
          <w:ilvl w:val="0"/>
          <w:numId w:val="2"/>
        </w:numPr>
      </w:pPr>
      <w:r>
        <w:t>End the week with a writing task. (Writing Prompt)</w:t>
      </w:r>
    </w:p>
    <w:p w:rsidR="009A4A7D" w:rsidRDefault="00160EA6" w:rsidP="00160EA6">
      <w:pPr>
        <w:pStyle w:val="ListParagraph"/>
        <w:numPr>
          <w:ilvl w:val="0"/>
          <w:numId w:val="2"/>
        </w:numPr>
      </w:pPr>
      <w:r>
        <w:t xml:space="preserve">A discussion task is included for a minimum of </w:t>
      </w:r>
      <w:r w:rsidR="00AE1774">
        <w:t>four</w:t>
      </w:r>
      <w:r>
        <w:t xml:space="preserve"> days. </w:t>
      </w:r>
      <w:r w:rsidR="00CE248E">
        <w:t>Students discuss</w:t>
      </w:r>
      <w:r>
        <w:t xml:space="preserve"> with partners and whole class discussion.</w:t>
      </w:r>
    </w:p>
    <w:p w:rsidR="00160EA6" w:rsidRDefault="00160EA6" w:rsidP="009A4A7D"/>
    <w:p w:rsidR="009A4A7D" w:rsidRDefault="009A4A7D" w:rsidP="00160EA6">
      <w:pPr>
        <w:rPr>
          <w:b/>
          <w:sz w:val="32"/>
        </w:rPr>
      </w:pPr>
      <w:r>
        <w:rPr>
          <w:b/>
          <w:sz w:val="32"/>
        </w:rPr>
        <w:t>Teacher Preparation:</w:t>
      </w:r>
    </w:p>
    <w:p w:rsidR="009A4A7D" w:rsidRDefault="009A4A7D" w:rsidP="00160EA6">
      <w:pPr>
        <w:rPr>
          <w:b/>
          <w:sz w:val="32"/>
        </w:rPr>
      </w:pPr>
    </w:p>
    <w:p w:rsidR="009A4A7D" w:rsidRDefault="009A4A7D" w:rsidP="009A4A7D">
      <w:pPr>
        <w:pStyle w:val="ListParagraph"/>
        <w:numPr>
          <w:ilvl w:val="0"/>
          <w:numId w:val="3"/>
        </w:numPr>
      </w:pPr>
      <w:r>
        <w:t xml:space="preserve">Read the text several times. </w:t>
      </w:r>
    </w:p>
    <w:p w:rsidR="009A4A7D" w:rsidRDefault="009A4A7D" w:rsidP="009A4A7D">
      <w:pPr>
        <w:pStyle w:val="ListParagraph"/>
        <w:numPr>
          <w:ilvl w:val="0"/>
          <w:numId w:val="3"/>
        </w:numPr>
      </w:pPr>
      <w:r>
        <w:t xml:space="preserve">Read with a questioning mind and take time to use an Internet search to find your answers and build your own background </w:t>
      </w:r>
      <w:r w:rsidR="00AE1774">
        <w:t>knowledge</w:t>
      </w:r>
      <w:r>
        <w:t>.</w:t>
      </w:r>
    </w:p>
    <w:p w:rsidR="009A4A7D" w:rsidRDefault="009A4A7D" w:rsidP="009A4A7D">
      <w:pPr>
        <w:pStyle w:val="ListParagraph"/>
        <w:numPr>
          <w:ilvl w:val="0"/>
          <w:numId w:val="3"/>
        </w:numPr>
      </w:pPr>
      <w:r>
        <w:t>Use the CCSS Reading standards and Blooms Critical Questioning Cues</w:t>
      </w:r>
      <w:r w:rsidR="00CE248E">
        <w:t xml:space="preserve"> and DOK Question Stems</w:t>
      </w:r>
      <w:r>
        <w:t xml:space="preserve"> to develop text based questions.</w:t>
      </w:r>
    </w:p>
    <w:p w:rsidR="009A4A7D" w:rsidRDefault="009A4A7D" w:rsidP="009A4A7D"/>
    <w:p w:rsidR="009A4A7D" w:rsidRDefault="009A4A7D" w:rsidP="009A4A7D">
      <w:pPr>
        <w:rPr>
          <w:b/>
          <w:sz w:val="32"/>
        </w:rPr>
      </w:pPr>
      <w:r>
        <w:rPr>
          <w:b/>
          <w:sz w:val="32"/>
        </w:rPr>
        <w:t>Be an Observer</w:t>
      </w:r>
    </w:p>
    <w:p w:rsidR="009A4A7D" w:rsidRDefault="009A4A7D" w:rsidP="009A4A7D">
      <w:pPr>
        <w:rPr>
          <w:b/>
          <w:sz w:val="32"/>
        </w:rPr>
      </w:pPr>
    </w:p>
    <w:p w:rsidR="009A4A7D" w:rsidRDefault="009A4A7D" w:rsidP="002D4675">
      <w:r>
        <w:t>Observe what students find successful or challenging. Listen to their conversations. Observe their reading habits. Use this information to plan further small group, 1:1 conference/instruction, or whole-class mini-lessons.</w:t>
      </w:r>
    </w:p>
    <w:p w:rsidR="009A4A7D" w:rsidRDefault="009A4A7D" w:rsidP="009A4A7D">
      <w:pPr>
        <w:ind w:left="720"/>
      </w:pPr>
    </w:p>
    <w:p w:rsidR="002D4675" w:rsidRDefault="002D4675" w:rsidP="009A4A7D">
      <w:pPr>
        <w:rPr>
          <w:b/>
          <w:sz w:val="32"/>
        </w:rPr>
      </w:pPr>
    </w:p>
    <w:p w:rsidR="002D4675" w:rsidRDefault="002D4675" w:rsidP="009A4A7D">
      <w:pPr>
        <w:rPr>
          <w:b/>
          <w:sz w:val="32"/>
        </w:rPr>
      </w:pPr>
    </w:p>
    <w:p w:rsidR="002D4675" w:rsidRDefault="002D4675" w:rsidP="009A4A7D">
      <w:pPr>
        <w:rPr>
          <w:b/>
          <w:sz w:val="32"/>
        </w:rPr>
      </w:pPr>
    </w:p>
    <w:p w:rsidR="002D4675" w:rsidRDefault="002D4675" w:rsidP="009A4A7D">
      <w:pPr>
        <w:rPr>
          <w:b/>
          <w:sz w:val="32"/>
        </w:rPr>
      </w:pPr>
    </w:p>
    <w:p w:rsidR="002D4675" w:rsidRDefault="002D4675" w:rsidP="009A4A7D">
      <w:pPr>
        <w:rPr>
          <w:b/>
          <w:sz w:val="32"/>
        </w:rPr>
      </w:pPr>
    </w:p>
    <w:p w:rsidR="002D4675" w:rsidRDefault="002D4675" w:rsidP="009A4A7D">
      <w:pPr>
        <w:rPr>
          <w:b/>
          <w:sz w:val="32"/>
        </w:rPr>
      </w:pPr>
    </w:p>
    <w:p w:rsidR="002D4675" w:rsidRDefault="002D4675" w:rsidP="009A4A7D">
      <w:pPr>
        <w:rPr>
          <w:b/>
          <w:sz w:val="32"/>
        </w:rPr>
      </w:pPr>
    </w:p>
    <w:p w:rsidR="002D4675" w:rsidRDefault="002D4675" w:rsidP="009A4A7D">
      <w:pPr>
        <w:rPr>
          <w:b/>
          <w:sz w:val="32"/>
        </w:rPr>
      </w:pPr>
    </w:p>
    <w:p w:rsidR="002D4675" w:rsidRDefault="002D4675" w:rsidP="009A4A7D">
      <w:pPr>
        <w:rPr>
          <w:b/>
          <w:sz w:val="32"/>
        </w:rPr>
      </w:pPr>
    </w:p>
    <w:p w:rsidR="009A4A7D" w:rsidRDefault="002D4675" w:rsidP="009A4A7D">
      <w:pPr>
        <w:rPr>
          <w:b/>
          <w:sz w:val="32"/>
        </w:rPr>
      </w:pPr>
      <w:r>
        <w:rPr>
          <w:b/>
          <w:sz w:val="32"/>
        </w:rPr>
        <w:t>Teach Students the Protocol!</w:t>
      </w:r>
      <w:r w:rsidR="009A4A7D">
        <w:rPr>
          <w:b/>
          <w:sz w:val="32"/>
        </w:rPr>
        <w:t xml:space="preserve"> </w:t>
      </w:r>
    </w:p>
    <w:p w:rsidR="009A4A7D" w:rsidRDefault="00D32289" w:rsidP="009A4A7D">
      <w:pPr>
        <w:rPr>
          <w:b/>
          <w:sz w:val="32"/>
        </w:rPr>
      </w:pPr>
      <w:r>
        <w:rPr>
          <w:b/>
          <w:noProof/>
          <w:sz w:val="32"/>
        </w:rPr>
        <w:drawing>
          <wp:anchor distT="0" distB="0" distL="114300" distR="114300" simplePos="0" relativeHeight="251673600" behindDoc="0" locked="0" layoutInCell="1" allowOverlap="1">
            <wp:simplePos x="0" y="0"/>
            <wp:positionH relativeFrom="column">
              <wp:align>right</wp:align>
            </wp:positionH>
            <wp:positionV relativeFrom="paragraph">
              <wp:posOffset>240665</wp:posOffset>
            </wp:positionV>
            <wp:extent cx="1854200" cy="1390650"/>
            <wp:effectExtent l="25400" t="0" r="0" b="0"/>
            <wp:wrapSquare wrapText="bothSides"/>
            <wp:docPr id="29" name="Picture 29"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stretch>
                      <a:fillRect/>
                    </a:stretch>
                  </pic:blipFill>
                  <pic:spPr>
                    <a:xfrm>
                      <a:off x="0" y="0"/>
                      <a:ext cx="1854200" cy="1390650"/>
                    </a:xfrm>
                    <a:prstGeom prst="rect">
                      <a:avLst/>
                    </a:prstGeom>
                  </pic:spPr>
                </pic:pic>
              </a:graphicData>
            </a:graphic>
          </wp:anchor>
        </w:drawing>
      </w:r>
    </w:p>
    <w:p w:rsidR="009A4A7D" w:rsidRDefault="009A4A7D" w:rsidP="009A4A7D">
      <w:pPr>
        <w:pStyle w:val="ListParagraph"/>
        <w:numPr>
          <w:ilvl w:val="0"/>
          <w:numId w:val="5"/>
        </w:numPr>
        <w:rPr>
          <w:b/>
        </w:rPr>
      </w:pPr>
      <w:r>
        <w:rPr>
          <w:b/>
        </w:rPr>
        <w:t>Everyone reads!</w:t>
      </w:r>
    </w:p>
    <w:p w:rsidR="009A4A7D" w:rsidRDefault="009A4A7D" w:rsidP="009A4A7D">
      <w:pPr>
        <w:pStyle w:val="ListParagraph"/>
        <w:numPr>
          <w:ilvl w:val="0"/>
          <w:numId w:val="5"/>
        </w:numPr>
        <w:rPr>
          <w:b/>
        </w:rPr>
      </w:pPr>
      <w:r>
        <w:rPr>
          <w:b/>
        </w:rPr>
        <w:t>Everyone writes!</w:t>
      </w:r>
    </w:p>
    <w:p w:rsidR="009A4A7D" w:rsidRDefault="009A4A7D" w:rsidP="009A4A7D">
      <w:pPr>
        <w:pStyle w:val="ListParagraph"/>
        <w:numPr>
          <w:ilvl w:val="0"/>
          <w:numId w:val="5"/>
        </w:numPr>
        <w:rPr>
          <w:b/>
        </w:rPr>
      </w:pPr>
      <w:r>
        <w:rPr>
          <w:b/>
        </w:rPr>
        <w:t>Everyone will work with a learning buddy!</w:t>
      </w:r>
    </w:p>
    <w:p w:rsidR="009A4A7D" w:rsidRDefault="009A4A7D" w:rsidP="009A4A7D">
      <w:pPr>
        <w:pStyle w:val="ListParagraph"/>
        <w:numPr>
          <w:ilvl w:val="0"/>
          <w:numId w:val="5"/>
        </w:numPr>
        <w:rPr>
          <w:b/>
        </w:rPr>
      </w:pPr>
      <w:r>
        <w:rPr>
          <w:b/>
        </w:rPr>
        <w:t>Everyone will speak and participate in the conversation!</w:t>
      </w:r>
    </w:p>
    <w:p w:rsidR="009A4A7D" w:rsidRDefault="009A4A7D" w:rsidP="009A4A7D">
      <w:pPr>
        <w:pStyle w:val="ListParagraph"/>
        <w:numPr>
          <w:ilvl w:val="0"/>
          <w:numId w:val="5"/>
        </w:numPr>
        <w:rPr>
          <w:b/>
        </w:rPr>
      </w:pPr>
      <w:r>
        <w:rPr>
          <w:b/>
        </w:rPr>
        <w:t>Everyone listens when a person is speaking!</w:t>
      </w:r>
    </w:p>
    <w:p w:rsidR="009A4A7D" w:rsidRDefault="009A4A7D" w:rsidP="009A4A7D">
      <w:pPr>
        <w:pStyle w:val="ListParagraph"/>
        <w:numPr>
          <w:ilvl w:val="0"/>
          <w:numId w:val="5"/>
        </w:numPr>
        <w:rPr>
          <w:b/>
        </w:rPr>
      </w:pPr>
      <w:r>
        <w:rPr>
          <w:b/>
        </w:rPr>
        <w:t>When talking about the text, refer to the text!</w:t>
      </w:r>
    </w:p>
    <w:p w:rsidR="009A4A7D" w:rsidRDefault="009A4A7D" w:rsidP="009A4A7D">
      <w:pPr>
        <w:pStyle w:val="ListParagraph"/>
        <w:numPr>
          <w:ilvl w:val="0"/>
          <w:numId w:val="5"/>
        </w:numPr>
        <w:rPr>
          <w:b/>
        </w:rPr>
      </w:pPr>
      <w:r>
        <w:rPr>
          <w:b/>
        </w:rPr>
        <w:t xml:space="preserve">Everyone addresses each other </w:t>
      </w:r>
      <w:r w:rsidR="00036544">
        <w:rPr>
          <w:b/>
        </w:rPr>
        <w:t>respectfully</w:t>
      </w:r>
      <w:r>
        <w:rPr>
          <w:b/>
        </w:rPr>
        <w:t>!</w:t>
      </w:r>
    </w:p>
    <w:p w:rsidR="009A4A7D" w:rsidRDefault="009A4A7D" w:rsidP="009A4A7D">
      <w:pPr>
        <w:rPr>
          <w:b/>
        </w:rPr>
      </w:pPr>
    </w:p>
    <w:p w:rsidR="00CC431D" w:rsidRDefault="009A4A7D" w:rsidP="009A4A7D">
      <w:pPr>
        <w:ind w:left="360"/>
      </w:pPr>
      <w:r>
        <w:rPr>
          <w:b/>
        </w:rPr>
        <w:t>*</w:t>
      </w:r>
      <w:r>
        <w:t>Consider designing a rubric</w:t>
      </w:r>
      <w:r w:rsidR="00CC431D">
        <w:t xml:space="preserve"> to assess the protocol.</w:t>
      </w:r>
    </w:p>
    <w:p w:rsidR="00CC431D" w:rsidRDefault="00CC431D" w:rsidP="009A4A7D">
      <w:pPr>
        <w:ind w:left="360"/>
      </w:pPr>
    </w:p>
    <w:p w:rsidR="009A4A7D" w:rsidRPr="009A4A7D" w:rsidRDefault="009A4A7D" w:rsidP="009A4A7D">
      <w:pPr>
        <w:ind w:left="360"/>
      </w:pPr>
    </w:p>
    <w:p w:rsidR="00036544" w:rsidRDefault="002D4675" w:rsidP="00160EA6">
      <w:pPr>
        <w:rPr>
          <w:b/>
          <w:sz w:val="32"/>
        </w:rPr>
      </w:pPr>
      <w:r>
        <w:rPr>
          <w:b/>
          <w:sz w:val="32"/>
        </w:rPr>
        <w:br w:type="page"/>
      </w:r>
      <w:r w:rsidR="00036544">
        <w:rPr>
          <w:b/>
          <w:sz w:val="32"/>
        </w:rPr>
        <w:lastRenderedPageBreak/>
        <w:t>The Close Reading Progression</w:t>
      </w:r>
    </w:p>
    <w:p w:rsidR="00036544" w:rsidRDefault="00036544" w:rsidP="00160EA6">
      <w:pPr>
        <w:rPr>
          <w:b/>
          <w:sz w:val="32"/>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0A0" w:firstRow="1" w:lastRow="0" w:firstColumn="1" w:lastColumn="0" w:noHBand="0" w:noVBand="0"/>
      </w:tblPr>
      <w:tblGrid>
        <w:gridCol w:w="8856"/>
      </w:tblGrid>
      <w:tr w:rsidR="00A45241" w:rsidRPr="00036544">
        <w:trPr>
          <w:trHeight w:val="4850"/>
        </w:trPr>
        <w:tc>
          <w:tcPr>
            <w:tcW w:w="8856" w:type="dxa"/>
            <w:tcBorders>
              <w:bottom w:val="single" w:sz="24" w:space="0" w:color="000000" w:themeColor="text1"/>
            </w:tcBorders>
            <w:shd w:val="clear" w:color="auto" w:fill="auto"/>
          </w:tcPr>
          <w:p w:rsidR="00A45241" w:rsidRPr="00036544" w:rsidRDefault="00A45241" w:rsidP="00160EA6">
            <w:pPr>
              <w:rPr>
                <w:b/>
              </w:rPr>
            </w:pPr>
            <w:r>
              <w:rPr>
                <w:b/>
              </w:rPr>
              <w:t>Day 1</w:t>
            </w:r>
          </w:p>
          <w:p w:rsidR="00A45241" w:rsidRDefault="00A45241" w:rsidP="00036544">
            <w:pPr>
              <w:pStyle w:val="ListParagraph"/>
              <w:numPr>
                <w:ilvl w:val="0"/>
                <w:numId w:val="6"/>
              </w:numPr>
              <w:ind w:left="360"/>
            </w:pPr>
            <w:r>
              <w:t xml:space="preserve">Students read independently and annotate on the text by underlining important details (phrases, sentences, or words) and circling confusing or difficult words. </w:t>
            </w:r>
          </w:p>
          <w:p w:rsidR="000A47CF" w:rsidRDefault="00A45241" w:rsidP="00036544">
            <w:pPr>
              <w:pStyle w:val="ListParagraph"/>
              <w:ind w:left="360"/>
            </w:pPr>
            <w:r>
              <w:t>*set a time (10 minutes?)</w:t>
            </w:r>
          </w:p>
          <w:p w:rsidR="00A45241" w:rsidRDefault="00A45241" w:rsidP="00036544">
            <w:pPr>
              <w:pStyle w:val="ListParagraph"/>
              <w:ind w:left="360"/>
            </w:pPr>
          </w:p>
          <w:p w:rsidR="000A47CF" w:rsidRDefault="00A45241" w:rsidP="00036544">
            <w:pPr>
              <w:pStyle w:val="ListParagraph"/>
              <w:numPr>
                <w:ilvl w:val="0"/>
                <w:numId w:val="6"/>
              </w:numPr>
              <w:ind w:left="360"/>
            </w:pPr>
            <w:r>
              <w:t xml:space="preserve">When everyone is done, have student turn and talk with </w:t>
            </w:r>
            <w:r w:rsidR="002D4675">
              <w:t xml:space="preserve">a </w:t>
            </w:r>
            <w:r>
              <w:t>learning buddy. Encourage students to discuss what the passage is about and talk about the important details they underlined</w:t>
            </w:r>
            <w:r w:rsidR="000A47CF">
              <w:t>.</w:t>
            </w:r>
          </w:p>
          <w:p w:rsidR="00A45241" w:rsidRDefault="00A45241" w:rsidP="000A47CF"/>
          <w:p w:rsidR="00A45241" w:rsidRDefault="00A45241" w:rsidP="00036544">
            <w:pPr>
              <w:pStyle w:val="ListParagraph"/>
              <w:numPr>
                <w:ilvl w:val="0"/>
                <w:numId w:val="6"/>
              </w:numPr>
              <w:ind w:left="360"/>
            </w:pPr>
            <w:r>
              <w:t xml:space="preserve">Teacher reads the passage aloud or gets a fluid reader to read the passage aloud. </w:t>
            </w:r>
          </w:p>
          <w:p w:rsidR="00A45241" w:rsidRDefault="00A45241" w:rsidP="00036544">
            <w:pPr>
              <w:pStyle w:val="ListParagraph"/>
              <w:ind w:left="360"/>
            </w:pPr>
            <w:r>
              <w:t>*Consider doing number 3 first, then #2)</w:t>
            </w:r>
          </w:p>
          <w:p w:rsidR="00A45241" w:rsidRDefault="00A45241" w:rsidP="00036544">
            <w:pPr>
              <w:pStyle w:val="ListParagraph"/>
              <w:ind w:left="360"/>
            </w:pPr>
          </w:p>
          <w:p w:rsidR="00A45241" w:rsidRDefault="00A45241" w:rsidP="009836A0">
            <w:pPr>
              <w:rPr>
                <w:b/>
              </w:rPr>
            </w:pPr>
            <w:r w:rsidRPr="00D80EAD">
              <w:rPr>
                <w:b/>
              </w:rPr>
              <w:t>Extensions/Variations:</w:t>
            </w:r>
          </w:p>
          <w:p w:rsidR="00A45241" w:rsidRDefault="00A45241" w:rsidP="009836A0">
            <w:pPr>
              <w:pStyle w:val="ListParagraph"/>
              <w:numPr>
                <w:ilvl w:val="0"/>
                <w:numId w:val="7"/>
              </w:numPr>
            </w:pPr>
            <w:r>
              <w:t>Use the text to model a comprehension strategy.  Have students practice the comprehension strategy as they read during independent reading.</w:t>
            </w:r>
          </w:p>
          <w:p w:rsidR="00A45241" w:rsidRDefault="00A45241" w:rsidP="00A45241"/>
          <w:p w:rsidR="00A45241" w:rsidRPr="00036544" w:rsidRDefault="00A45241" w:rsidP="00160EA6">
            <w:pPr>
              <w:rPr>
                <w:b/>
              </w:rPr>
            </w:pPr>
          </w:p>
        </w:tc>
      </w:tr>
      <w:tr w:rsidR="00A45241" w:rsidRPr="00036544">
        <w:trPr>
          <w:trHeight w:val="9910"/>
        </w:trPr>
        <w:tc>
          <w:tcPr>
            <w:tcW w:w="8856" w:type="dxa"/>
            <w:tcBorders>
              <w:bottom w:val="single" w:sz="24" w:space="0" w:color="000000" w:themeColor="text1"/>
            </w:tcBorders>
            <w:shd w:val="clear" w:color="auto" w:fill="auto"/>
          </w:tcPr>
          <w:p w:rsidR="00A45241" w:rsidRPr="00036544" w:rsidRDefault="00A45241" w:rsidP="00160EA6">
            <w:pPr>
              <w:rPr>
                <w:b/>
              </w:rPr>
            </w:pPr>
            <w:r>
              <w:rPr>
                <w:b/>
              </w:rPr>
              <w:lastRenderedPageBreak/>
              <w:t>Day 2</w:t>
            </w:r>
          </w:p>
          <w:p w:rsidR="009F3294" w:rsidRDefault="00A45241" w:rsidP="009836A0">
            <w:pPr>
              <w:pStyle w:val="ListParagraph"/>
              <w:numPr>
                <w:ilvl w:val="0"/>
                <w:numId w:val="8"/>
              </w:numPr>
            </w:pPr>
            <w:r>
              <w:t>Shared Reading Experience (part of the text or all of the text</w:t>
            </w:r>
            <w:r w:rsidR="00CE248E">
              <w:t>) -</w:t>
            </w:r>
            <w:r>
              <w:t xml:space="preserve"> Have choral reading of the text.</w:t>
            </w:r>
          </w:p>
          <w:p w:rsidR="00A45241" w:rsidRDefault="00A45241" w:rsidP="009F3294">
            <w:pPr>
              <w:pStyle w:val="ListParagraph"/>
              <w:ind w:left="360"/>
            </w:pPr>
          </w:p>
          <w:p w:rsidR="009F3294" w:rsidRDefault="00CE248E" w:rsidP="009836A0">
            <w:pPr>
              <w:pStyle w:val="ListParagraph"/>
              <w:numPr>
                <w:ilvl w:val="0"/>
                <w:numId w:val="8"/>
              </w:numPr>
            </w:pPr>
            <w:r>
              <w:rPr>
                <w:noProof/>
              </w:rPr>
              <w:drawing>
                <wp:anchor distT="0" distB="0" distL="114300" distR="114300" simplePos="0" relativeHeight="251672576" behindDoc="0" locked="0" layoutInCell="1" allowOverlap="1" wp14:anchorId="1984A161" wp14:editId="102FCA47">
                  <wp:simplePos x="0" y="0"/>
                  <wp:positionH relativeFrom="column">
                    <wp:posOffset>4321810</wp:posOffset>
                  </wp:positionH>
                  <wp:positionV relativeFrom="paragraph">
                    <wp:posOffset>-300990</wp:posOffset>
                  </wp:positionV>
                  <wp:extent cx="1143000" cy="734695"/>
                  <wp:effectExtent l="0" t="0" r="0" b="0"/>
                  <wp:wrapSquare wrapText="bothSides"/>
                  <wp:docPr id="27" name="Picture 27" descr="http://1esoeiesramonllull.files.wordpress.com/2009/10/vocabula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esoeiesramonllull.files.wordpress.com/2009/10/vocabulary1.gif"/>
                          <pic:cNvPicPr>
                            <a:picLocks noChangeAspect="1" noChangeArrowheads="1"/>
                          </pic:cNvPicPr>
                        </pic:nvPicPr>
                        <pic:blipFill>
                          <a:blip r:embed="rId15"/>
                          <a:srcRect/>
                          <a:stretch>
                            <a:fillRect/>
                          </a:stretch>
                        </pic:blipFill>
                        <pic:spPr bwMode="auto">
                          <a:xfrm>
                            <a:off x="0" y="0"/>
                            <a:ext cx="1143000" cy="734695"/>
                          </a:xfrm>
                          <a:prstGeom prst="rect">
                            <a:avLst/>
                          </a:prstGeom>
                          <a:noFill/>
                          <a:ln w="9525">
                            <a:noFill/>
                            <a:miter lim="800000"/>
                            <a:headEnd/>
                            <a:tailEnd/>
                          </a:ln>
                        </pic:spPr>
                      </pic:pic>
                    </a:graphicData>
                  </a:graphic>
                </wp:anchor>
              </w:drawing>
            </w:r>
            <w:r>
              <w:t xml:space="preserve">Select 2-3 vocabulary words for the students to focus their attention. </w:t>
            </w:r>
            <w:r w:rsidR="00A45241">
              <w:t>Have student identify context clues</w:t>
            </w:r>
            <w:r>
              <w:t xml:space="preserve"> from the text</w:t>
            </w:r>
            <w:r w:rsidR="00A45241">
              <w:t xml:space="preserve"> and teach word problem solving. </w:t>
            </w:r>
            <w:r>
              <w:rPr>
                <w:b/>
              </w:rPr>
              <w:t>It is important to get students to underline and/or write the evidence on paper.</w:t>
            </w:r>
          </w:p>
          <w:p w:rsidR="00A45241" w:rsidRDefault="00A45241" w:rsidP="009F3294"/>
          <w:p w:rsidR="00A45241" w:rsidRDefault="00A45241" w:rsidP="009836A0">
            <w:pPr>
              <w:pStyle w:val="ListParagraph"/>
              <w:numPr>
                <w:ilvl w:val="0"/>
                <w:numId w:val="8"/>
              </w:numPr>
            </w:pPr>
            <w:r>
              <w:t>Provide a discussion task centered on the vocabulary words.</w:t>
            </w:r>
            <w:r w:rsidR="00CE248E">
              <w:t xml:space="preserve"> Have students share their evidence with their learning buddy and reach a consensus before sharing with the whole class. You may ask students to search for another word, a synonym, to replace the word in the text. If the student did this, how would it change the meaning of the text? How would it change the meaning the author wanted to convey?</w:t>
            </w:r>
          </w:p>
          <w:p w:rsidR="00A45241" w:rsidRDefault="00A45241" w:rsidP="00A45241"/>
          <w:p w:rsidR="00A45241" w:rsidRDefault="00A45241" w:rsidP="009836A0">
            <w:pPr>
              <w:rPr>
                <w:b/>
              </w:rPr>
            </w:pPr>
            <w:r w:rsidRPr="00D80EAD">
              <w:rPr>
                <w:b/>
              </w:rPr>
              <w:t>Extensions/Variations:</w:t>
            </w:r>
          </w:p>
          <w:p w:rsidR="005861F7" w:rsidRDefault="00A45241" w:rsidP="009836A0">
            <w:pPr>
              <w:pStyle w:val="ListParagraph"/>
              <w:numPr>
                <w:ilvl w:val="0"/>
                <w:numId w:val="9"/>
              </w:numPr>
            </w:pPr>
            <w:r>
              <w:t>Have students create visual representations of the words individual</w:t>
            </w:r>
            <w:r w:rsidR="00CB66E5">
              <w:t>ly,</w:t>
            </w:r>
            <w:r>
              <w:t xml:space="preserve"> and then share with</w:t>
            </w:r>
            <w:r w:rsidR="00CE248E">
              <w:t xml:space="preserve"> their</w:t>
            </w:r>
            <w:r>
              <w:t xml:space="preserve"> learning buddy and whole class.</w:t>
            </w:r>
          </w:p>
          <w:p w:rsidR="00A45241" w:rsidRDefault="00A45241" w:rsidP="005861F7">
            <w:pPr>
              <w:pStyle w:val="ListParagraph"/>
            </w:pPr>
          </w:p>
          <w:p w:rsidR="005861F7" w:rsidRDefault="00A45241" w:rsidP="009836A0">
            <w:pPr>
              <w:pStyle w:val="ListParagraph"/>
              <w:numPr>
                <w:ilvl w:val="0"/>
                <w:numId w:val="9"/>
              </w:numPr>
            </w:pPr>
            <w:r>
              <w:t>Have students create context sentences using the words individually and then share with learning buddy and whole class.</w:t>
            </w:r>
          </w:p>
          <w:p w:rsidR="00A45241" w:rsidRDefault="00A45241" w:rsidP="005861F7"/>
          <w:p w:rsidR="005861F7" w:rsidRDefault="00A45241" w:rsidP="009836A0">
            <w:pPr>
              <w:pStyle w:val="ListParagraph"/>
              <w:numPr>
                <w:ilvl w:val="0"/>
                <w:numId w:val="9"/>
              </w:numPr>
            </w:pPr>
            <w:r>
              <w:t>Design a mini-lesson to teach students what to do when the</w:t>
            </w:r>
            <w:r w:rsidR="00CE248E">
              <w:t>y</w:t>
            </w:r>
            <w:r>
              <w:t xml:space="preserve"> run across a word they either don’t know the meaning or even know how to pronounce the word. Have them practice this skill during independent reading.</w:t>
            </w:r>
          </w:p>
          <w:p w:rsidR="00A45241" w:rsidRDefault="00A45241" w:rsidP="005861F7"/>
          <w:p w:rsidR="005861F7" w:rsidRDefault="00A45241" w:rsidP="004B44CC">
            <w:pPr>
              <w:pStyle w:val="ListParagraph"/>
              <w:numPr>
                <w:ilvl w:val="0"/>
                <w:numId w:val="9"/>
              </w:numPr>
            </w:pPr>
            <w:r>
              <w:t xml:space="preserve">Add new words to word wall and encourage students to find these words in their reading, use words in their class discussions, and use </w:t>
            </w:r>
            <w:r w:rsidR="00CB66E5">
              <w:t xml:space="preserve">the </w:t>
            </w:r>
            <w:r>
              <w:t>words in their writing when appropriate.</w:t>
            </w:r>
          </w:p>
          <w:p w:rsidR="00A45241" w:rsidRDefault="00A45241" w:rsidP="005861F7"/>
          <w:p w:rsidR="005861F7" w:rsidRDefault="00A45241" w:rsidP="004B44CC">
            <w:pPr>
              <w:pStyle w:val="ListParagraph"/>
              <w:numPr>
                <w:ilvl w:val="0"/>
                <w:numId w:val="9"/>
              </w:numPr>
            </w:pPr>
            <w:r>
              <w:t>Project part of the text on your Smart Board. Call students attention to the conventions and grammar skills you are teaching in writing workshop. For example, call students’ attention to punctuation, parts of speech and sentence, and other skills you are teaching.</w:t>
            </w:r>
            <w:r w:rsidR="00CE248E">
              <w:t xml:space="preserve"> Ask what would happen to the meaning of the text if the author did not use punctuation? </w:t>
            </w:r>
          </w:p>
          <w:p w:rsidR="00A45241" w:rsidRDefault="00A45241" w:rsidP="005861F7"/>
          <w:p w:rsidR="005861F7" w:rsidRDefault="00A45241" w:rsidP="004B44CC">
            <w:pPr>
              <w:pStyle w:val="ListParagraph"/>
              <w:numPr>
                <w:ilvl w:val="0"/>
                <w:numId w:val="9"/>
              </w:numPr>
            </w:pPr>
            <w:r>
              <w:t>Conventions and Grammar (follow-up from above</w:t>
            </w:r>
            <w:r w:rsidR="00CE248E">
              <w:t>) -</w:t>
            </w:r>
            <w:r>
              <w:t xml:space="preserve"> Have student</w:t>
            </w:r>
            <w:r w:rsidR="00CE248E">
              <w:t>s</w:t>
            </w:r>
            <w:r>
              <w:t xml:space="preserve"> find examples of the conventions or grammar skill you are teaching in your independently reading.</w:t>
            </w:r>
          </w:p>
          <w:p w:rsidR="00A45241" w:rsidRDefault="00A45241" w:rsidP="005861F7"/>
          <w:p w:rsidR="00D32289" w:rsidRDefault="00A45241" w:rsidP="00160EA6">
            <w:pPr>
              <w:pStyle w:val="ListParagraph"/>
              <w:numPr>
                <w:ilvl w:val="0"/>
                <w:numId w:val="9"/>
              </w:numPr>
            </w:pPr>
            <w:r>
              <w:t>Teach students to track words they are not familiar with as they read.  Teach vocabulary learning strategies that good readers use.</w:t>
            </w:r>
          </w:p>
          <w:p w:rsidR="00D32289" w:rsidRDefault="00D32289" w:rsidP="00D32289"/>
          <w:p w:rsidR="00A45241" w:rsidRPr="00036544" w:rsidRDefault="00A45241" w:rsidP="00160EA6">
            <w:pPr>
              <w:rPr>
                <w:b/>
              </w:rPr>
            </w:pPr>
          </w:p>
        </w:tc>
      </w:tr>
      <w:tr w:rsidR="00A45241" w:rsidRPr="00036544">
        <w:tc>
          <w:tcPr>
            <w:tcW w:w="8856" w:type="dxa"/>
            <w:shd w:val="clear" w:color="auto" w:fill="auto"/>
          </w:tcPr>
          <w:p w:rsidR="00A45241" w:rsidRPr="00036544" w:rsidRDefault="00A45241" w:rsidP="009F3294">
            <w:pPr>
              <w:rPr>
                <w:b/>
              </w:rPr>
            </w:pPr>
            <w:r>
              <w:rPr>
                <w:b/>
              </w:rPr>
              <w:lastRenderedPageBreak/>
              <w:t>Day 3</w:t>
            </w:r>
          </w:p>
          <w:p w:rsidR="009F3294" w:rsidRDefault="00A45241" w:rsidP="009F3294">
            <w:pPr>
              <w:pStyle w:val="ListParagraph"/>
              <w:numPr>
                <w:ilvl w:val="0"/>
                <w:numId w:val="10"/>
              </w:numPr>
            </w:pPr>
            <w:r>
              <w:t>Shared reading of the passage: choral read, echo read, or any combination (</w:t>
            </w:r>
            <w:r w:rsidR="00CE248E">
              <w:t>either part of the text or all of the text or</w:t>
            </w:r>
            <w:r>
              <w:t xml:space="preserve"> then read independently the rest of the text). Divide students in groups, assign </w:t>
            </w:r>
            <w:r w:rsidR="00CB66E5">
              <w:t xml:space="preserve">each group a </w:t>
            </w:r>
            <w:r w:rsidR="00CE248E">
              <w:t>different</w:t>
            </w:r>
            <w:r>
              <w:t>, allow them to rehearse, and then do a performance.</w:t>
            </w:r>
          </w:p>
          <w:p w:rsidR="00A45241" w:rsidRDefault="00A45241" w:rsidP="009F3294">
            <w:pPr>
              <w:pStyle w:val="ListParagraph"/>
            </w:pPr>
          </w:p>
          <w:p w:rsidR="009F3294" w:rsidRDefault="00D32289" w:rsidP="009F3294">
            <w:pPr>
              <w:pStyle w:val="ListParagraph"/>
              <w:numPr>
                <w:ilvl w:val="0"/>
                <w:numId w:val="10"/>
              </w:numPr>
            </w:pPr>
            <w:r>
              <w:rPr>
                <w:noProof/>
              </w:rPr>
              <w:drawing>
                <wp:anchor distT="0" distB="0" distL="114300" distR="114300" simplePos="0" relativeHeight="251670528" behindDoc="0" locked="0" layoutInCell="1" allowOverlap="1">
                  <wp:simplePos x="0" y="0"/>
                  <wp:positionH relativeFrom="column">
                    <wp:posOffset>4800600</wp:posOffset>
                  </wp:positionH>
                  <wp:positionV relativeFrom="paragraph">
                    <wp:posOffset>33020</wp:posOffset>
                  </wp:positionV>
                  <wp:extent cx="610870" cy="615950"/>
                  <wp:effectExtent l="25400" t="0" r="0" b="0"/>
                  <wp:wrapTight wrapText="bothSides">
                    <wp:wrapPolygon edited="0">
                      <wp:start x="-898" y="0"/>
                      <wp:lineTo x="-898" y="21377"/>
                      <wp:lineTo x="21555" y="21377"/>
                      <wp:lineTo x="21555" y="0"/>
                      <wp:lineTo x="-898" y="0"/>
                    </wp:wrapPolygon>
                  </wp:wrapTight>
                  <wp:docPr id="24" name="Picture 24" descr="https://encrypted-tbn0.gstatic.com/images?q=tbn:ANd9GcStnRovZtugq1s0suwZUtxHhzsz3gJc5FG3T21n-kyZhwPR2M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tnRovZtugq1s0suwZUtxHhzsz3gJc5FG3T21n-kyZhwPR2MWK"/>
                          <pic:cNvPicPr>
                            <a:picLocks noChangeAspect="1" noChangeArrowheads="1"/>
                          </pic:cNvPicPr>
                        </pic:nvPicPr>
                        <pic:blipFill>
                          <a:blip r:embed="rId13"/>
                          <a:srcRect/>
                          <a:stretch>
                            <a:fillRect/>
                          </a:stretch>
                        </pic:blipFill>
                        <pic:spPr bwMode="auto">
                          <a:xfrm>
                            <a:off x="0" y="0"/>
                            <a:ext cx="610870" cy="615950"/>
                          </a:xfrm>
                          <a:prstGeom prst="rect">
                            <a:avLst/>
                          </a:prstGeom>
                          <a:noFill/>
                          <a:ln w="9525">
                            <a:noFill/>
                            <a:miter lim="800000"/>
                            <a:headEnd/>
                            <a:tailEnd/>
                          </a:ln>
                        </pic:spPr>
                      </pic:pic>
                    </a:graphicData>
                  </a:graphic>
                </wp:anchor>
              </w:drawing>
            </w:r>
            <w:r w:rsidR="00A45241">
              <w:t>Have students paraphrase a small portion of the text.  Paraphrase paragraph 1. Increase the number of paragraphs paraphrasing up to 3 or 4. Give them apple practice. (You choose the paragraphs for them to paraphrase. Above is just an example)</w:t>
            </w:r>
          </w:p>
          <w:p w:rsidR="00A45241" w:rsidRDefault="00A45241" w:rsidP="009F3294">
            <w:pPr>
              <w:pStyle w:val="ListParagraph"/>
            </w:pPr>
          </w:p>
          <w:p w:rsidR="00A45241" w:rsidRDefault="00A45241" w:rsidP="009F3294">
            <w:pPr>
              <w:pStyle w:val="ListParagraph"/>
              <w:numPr>
                <w:ilvl w:val="0"/>
                <w:numId w:val="10"/>
              </w:numPr>
            </w:pPr>
            <w:r>
              <w:t xml:space="preserve">Allow enough time for students to write. </w:t>
            </w:r>
          </w:p>
          <w:p w:rsidR="00A45241" w:rsidRDefault="00A45241" w:rsidP="009F3294">
            <w:pPr>
              <w:pStyle w:val="ListParagraph"/>
            </w:pPr>
            <w:r>
              <w:t>*If this is your first time asking students to paraphrase, you may want to model how to paraphrase with paragraph one, then paragraph two “we do it together,” and paragraph three “you do it by yourself.” You may have to repeat this cycle for the first two or so close reading activities.</w:t>
            </w:r>
          </w:p>
          <w:p w:rsidR="009F3294" w:rsidRDefault="009F3294" w:rsidP="009F3294">
            <w:pPr>
              <w:pStyle w:val="ListParagraph"/>
            </w:pPr>
          </w:p>
          <w:p w:rsidR="00A45241" w:rsidRDefault="00A45241" w:rsidP="009F3294">
            <w:pPr>
              <w:pStyle w:val="ListParagraph"/>
              <w:numPr>
                <w:ilvl w:val="0"/>
                <w:numId w:val="10"/>
              </w:numPr>
            </w:pPr>
            <w:r>
              <w:t>Turn and share with learning buddy (or small group). Students need practice speaking and listening to others.</w:t>
            </w:r>
          </w:p>
          <w:p w:rsidR="00A45241" w:rsidRDefault="00A45241" w:rsidP="009F3294">
            <w:pPr>
              <w:pStyle w:val="ListParagraph"/>
              <w:numPr>
                <w:ilvl w:val="1"/>
                <w:numId w:val="10"/>
              </w:numPr>
            </w:pPr>
            <w:r>
              <w:t>H</w:t>
            </w:r>
            <w:r w:rsidR="009F3294">
              <w:rPr>
                <w:noProof/>
              </w:rPr>
              <w:drawing>
                <wp:anchor distT="0" distB="0" distL="114300" distR="114300" simplePos="0" relativeHeight="251671552" behindDoc="0" locked="0" layoutInCell="1" allowOverlap="1">
                  <wp:simplePos x="0" y="0"/>
                  <wp:positionH relativeFrom="column">
                    <wp:align>right</wp:align>
                  </wp:positionH>
                  <wp:positionV relativeFrom="paragraph">
                    <wp:posOffset>0</wp:posOffset>
                  </wp:positionV>
                  <wp:extent cx="1606550" cy="1206500"/>
                  <wp:effectExtent l="25400" t="0" r="0" b="0"/>
                  <wp:wrapSquare wrapText="bothSides"/>
                  <wp:docPr id="26" name="Picture 26" descr="http://3.bp.blogspot.com/-xN3vbc8YBOE/TjIth5uw3gI/AAAAAAAAASc/xmcmoFjVB3w/s1600/turnandtalk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xN3vbc8YBOE/TjIth5uw3gI/AAAAAAAAASc/xmcmoFjVB3w/s1600/turnandtalkpic.jpg"/>
                          <pic:cNvPicPr>
                            <a:picLocks noChangeAspect="1" noChangeArrowheads="1"/>
                          </pic:cNvPicPr>
                        </pic:nvPicPr>
                        <pic:blipFill>
                          <a:blip r:embed="rId16"/>
                          <a:srcRect/>
                          <a:stretch>
                            <a:fillRect/>
                          </a:stretch>
                        </pic:blipFill>
                        <pic:spPr bwMode="auto">
                          <a:xfrm>
                            <a:off x="0" y="0"/>
                            <a:ext cx="1606550" cy="1206500"/>
                          </a:xfrm>
                          <a:prstGeom prst="rect">
                            <a:avLst/>
                          </a:prstGeom>
                          <a:noFill/>
                          <a:ln w="9525">
                            <a:noFill/>
                            <a:miter lim="800000"/>
                            <a:headEnd/>
                            <a:tailEnd/>
                          </a:ln>
                        </pic:spPr>
                      </pic:pic>
                    </a:graphicData>
                  </a:graphic>
                </wp:anchor>
              </w:drawing>
            </w:r>
            <w:r>
              <w:t>ave them collaborative agree or disagree how they paraphrased.</w:t>
            </w:r>
          </w:p>
          <w:p w:rsidR="00A45241" w:rsidRDefault="00A45241" w:rsidP="009F3294">
            <w:pPr>
              <w:pStyle w:val="ListParagraph"/>
              <w:numPr>
                <w:ilvl w:val="1"/>
                <w:numId w:val="10"/>
              </w:numPr>
            </w:pPr>
            <w:r>
              <w:t>Have them explore how their paraphrases were alike or different.</w:t>
            </w:r>
          </w:p>
          <w:p w:rsidR="00A45241" w:rsidRDefault="00A45241" w:rsidP="009F3294">
            <w:pPr>
              <w:pStyle w:val="ListParagraph"/>
              <w:numPr>
                <w:ilvl w:val="2"/>
                <w:numId w:val="10"/>
              </w:numPr>
            </w:pPr>
            <w:r>
              <w:t>How was your partner’s paraphrase like your</w:t>
            </w:r>
            <w:r w:rsidR="002A2A8A">
              <w:t>s</w:t>
            </w:r>
            <w:r>
              <w:t>? Different?</w:t>
            </w:r>
          </w:p>
          <w:p w:rsidR="00A45241" w:rsidRDefault="009F3294" w:rsidP="009F3294">
            <w:pPr>
              <w:pStyle w:val="ListParagraph"/>
              <w:numPr>
                <w:ilvl w:val="2"/>
                <w:numId w:val="10"/>
              </w:numPr>
            </w:pPr>
            <w:r>
              <w:rPr>
                <w:noProof/>
              </w:rPr>
              <w:drawing>
                <wp:anchor distT="0" distB="0" distL="114300" distR="114300" simplePos="0" relativeHeight="251668480" behindDoc="0" locked="0" layoutInCell="1" allowOverlap="1">
                  <wp:simplePos x="0" y="0"/>
                  <wp:positionH relativeFrom="column">
                    <wp:posOffset>595630</wp:posOffset>
                  </wp:positionH>
                  <wp:positionV relativeFrom="paragraph">
                    <wp:posOffset>-2042160</wp:posOffset>
                  </wp:positionV>
                  <wp:extent cx="565785" cy="558800"/>
                  <wp:effectExtent l="25400" t="0" r="0" b="0"/>
                  <wp:wrapTight wrapText="bothSides">
                    <wp:wrapPolygon edited="0">
                      <wp:start x="-970" y="0"/>
                      <wp:lineTo x="-970" y="20618"/>
                      <wp:lineTo x="21333" y="20618"/>
                      <wp:lineTo x="21333" y="0"/>
                      <wp:lineTo x="-970" y="0"/>
                    </wp:wrapPolygon>
                  </wp:wrapTight>
                  <wp:docPr id="21" name="Picture 21" descr="https://encrypted-tbn3.gstatic.com/images?q=tbn:ANd9GcREKoLBpeb7TpzseENT2sJhxQhw1PxErlDAX5DuVW9JklnBJkrS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EKoLBpeb7TpzseENT2sJhxQhw1PxErlDAX5DuVW9JklnBJkrSgw"/>
                          <pic:cNvPicPr>
                            <a:picLocks noChangeAspect="1" noChangeArrowheads="1"/>
                          </pic:cNvPicPr>
                        </pic:nvPicPr>
                        <pic:blipFill>
                          <a:blip r:embed="rId17"/>
                          <a:srcRect/>
                          <a:stretch>
                            <a:fillRect/>
                          </a:stretch>
                        </pic:blipFill>
                        <pic:spPr bwMode="auto">
                          <a:xfrm>
                            <a:off x="0" y="0"/>
                            <a:ext cx="565785" cy="558800"/>
                          </a:xfrm>
                          <a:prstGeom prst="rect">
                            <a:avLst/>
                          </a:prstGeom>
                          <a:noFill/>
                          <a:ln w="9525">
                            <a:noFill/>
                            <a:miter lim="800000"/>
                            <a:headEnd/>
                            <a:tailEnd/>
                          </a:ln>
                        </pic:spPr>
                      </pic:pic>
                    </a:graphicData>
                  </a:graphic>
                </wp:anchor>
              </w:drawing>
            </w:r>
            <w:r w:rsidR="00A45241">
              <w:t>After listening to each other, how would you revise your paraphrase?</w:t>
            </w:r>
          </w:p>
          <w:p w:rsidR="009F3294" w:rsidRDefault="00A45241" w:rsidP="009F3294">
            <w:pPr>
              <w:pStyle w:val="ListParagraph"/>
              <w:numPr>
                <w:ilvl w:val="2"/>
                <w:numId w:val="10"/>
              </w:numPr>
            </w:pPr>
            <w:r>
              <w:t xml:space="preserve">Was </w:t>
            </w:r>
            <w:r w:rsidR="002A2A8A">
              <w:t>there</w:t>
            </w:r>
            <w:r>
              <w:t xml:space="preserve"> anything important left out? How do you know?</w:t>
            </w:r>
          </w:p>
          <w:p w:rsidR="00A45241" w:rsidRDefault="00A45241" w:rsidP="009F3294">
            <w:pPr>
              <w:pStyle w:val="ListParagraph"/>
              <w:ind w:left="2160"/>
            </w:pPr>
          </w:p>
          <w:p w:rsidR="00A45241" w:rsidRDefault="00A45241" w:rsidP="009F3294">
            <w:pPr>
              <w:pStyle w:val="ListParagraph"/>
              <w:numPr>
                <w:ilvl w:val="0"/>
                <w:numId w:val="10"/>
              </w:numPr>
            </w:pPr>
            <w:r>
              <w:t>Whole group- Teacher facilitates a discussion about what they heard from listening to each other:</w:t>
            </w:r>
          </w:p>
          <w:p w:rsidR="00A45241" w:rsidRDefault="00A45241" w:rsidP="009F3294">
            <w:pPr>
              <w:pStyle w:val="ListParagraph"/>
              <w:numPr>
                <w:ilvl w:val="1"/>
                <w:numId w:val="10"/>
              </w:numPr>
            </w:pPr>
            <w:r>
              <w:t>How did you and your partner reach consensus?</w:t>
            </w:r>
          </w:p>
          <w:p w:rsidR="00A45241" w:rsidRDefault="00A45241" w:rsidP="009F3294">
            <w:pPr>
              <w:pStyle w:val="ListParagraph"/>
              <w:numPr>
                <w:ilvl w:val="1"/>
                <w:numId w:val="10"/>
              </w:numPr>
            </w:pPr>
            <w:r>
              <w:t>Did you disagree?</w:t>
            </w:r>
          </w:p>
          <w:p w:rsidR="00A45241" w:rsidRDefault="00A45241" w:rsidP="009F3294">
            <w:pPr>
              <w:pStyle w:val="ListParagraph"/>
              <w:numPr>
                <w:ilvl w:val="1"/>
                <w:numId w:val="10"/>
              </w:numPr>
            </w:pPr>
            <w:r>
              <w:t>Have some share paraphrases they may have revised?</w:t>
            </w:r>
          </w:p>
          <w:p w:rsidR="00A45241" w:rsidRDefault="00A45241" w:rsidP="009F3294">
            <w:pPr>
              <w:rPr>
                <w:b/>
              </w:rPr>
            </w:pPr>
          </w:p>
          <w:p w:rsidR="00A45241" w:rsidRDefault="00A45241" w:rsidP="009F3294">
            <w:pPr>
              <w:rPr>
                <w:b/>
              </w:rPr>
            </w:pPr>
          </w:p>
          <w:p w:rsidR="00A45241" w:rsidRDefault="00A45241" w:rsidP="009F3294">
            <w:pPr>
              <w:rPr>
                <w:b/>
              </w:rPr>
            </w:pPr>
            <w:r>
              <w:rPr>
                <w:b/>
              </w:rPr>
              <w:t xml:space="preserve">Day 3 </w:t>
            </w:r>
            <w:r w:rsidRPr="00D80EAD">
              <w:rPr>
                <w:b/>
              </w:rPr>
              <w:t>Extensions/Variations:</w:t>
            </w:r>
          </w:p>
          <w:p w:rsidR="00A45241" w:rsidRDefault="00A45241" w:rsidP="009F3294">
            <w:pPr>
              <w:pStyle w:val="ListParagraph"/>
              <w:numPr>
                <w:ilvl w:val="0"/>
                <w:numId w:val="11"/>
              </w:numPr>
            </w:pPr>
            <w:r>
              <w:t>Use the passag</w:t>
            </w:r>
            <w:r w:rsidR="00CB66E5">
              <w:t>e in a mini-lesson to teach</w:t>
            </w:r>
            <w:r>
              <w:t xml:space="preserve"> comprehension</w:t>
            </w:r>
            <w:r w:rsidR="00CB66E5">
              <w:t xml:space="preserve"> strategies</w:t>
            </w:r>
            <w:r>
              <w:t>. For example, teach students how to monitor their comprehension. Then have them practice this strategy during the independent reading.</w:t>
            </w:r>
          </w:p>
          <w:p w:rsidR="00A45241" w:rsidRDefault="00A45241" w:rsidP="009F3294">
            <w:pPr>
              <w:rPr>
                <w:b/>
              </w:rPr>
            </w:pPr>
          </w:p>
          <w:p w:rsidR="00A45241" w:rsidRPr="00036544" w:rsidRDefault="00A45241" w:rsidP="00160EA6">
            <w:pPr>
              <w:rPr>
                <w:b/>
              </w:rPr>
            </w:pPr>
          </w:p>
        </w:tc>
      </w:tr>
      <w:tr w:rsidR="00A45241" w:rsidRPr="00036544">
        <w:tc>
          <w:tcPr>
            <w:tcW w:w="8856" w:type="dxa"/>
            <w:shd w:val="clear" w:color="auto" w:fill="auto"/>
          </w:tcPr>
          <w:p w:rsidR="00A45241" w:rsidRDefault="00A45241" w:rsidP="004B44CC">
            <w:pPr>
              <w:rPr>
                <w:b/>
              </w:rPr>
            </w:pPr>
            <w:r>
              <w:rPr>
                <w:b/>
              </w:rPr>
              <w:lastRenderedPageBreak/>
              <w:t>Day 4</w:t>
            </w:r>
          </w:p>
          <w:p w:rsidR="000A47CF" w:rsidRDefault="00D32289" w:rsidP="004B44CC">
            <w:pPr>
              <w:pStyle w:val="ListParagraph"/>
              <w:numPr>
                <w:ilvl w:val="0"/>
                <w:numId w:val="12"/>
              </w:numPr>
            </w:pPr>
            <w:r>
              <w:rPr>
                <w:noProof/>
              </w:rPr>
              <w:drawing>
                <wp:anchor distT="0" distB="0" distL="114300" distR="114300" simplePos="0" relativeHeight="251674624" behindDoc="0" locked="0" layoutInCell="1" allowOverlap="1">
                  <wp:simplePos x="0" y="0"/>
                  <wp:positionH relativeFrom="column">
                    <wp:align>right</wp:align>
                  </wp:positionH>
                  <wp:positionV relativeFrom="paragraph">
                    <wp:posOffset>0</wp:posOffset>
                  </wp:positionV>
                  <wp:extent cx="2241550" cy="1422400"/>
                  <wp:effectExtent l="25400" t="0" r="0" b="0"/>
                  <wp:wrapSquare wrapText="bothSides"/>
                  <wp:docPr id="30" name="Picture 30" descr="http://sepetjian.files.wordpress.com/2012/05/rap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petjian.files.wordpress.com/2012/05/rapid1.jpg"/>
                          <pic:cNvPicPr>
                            <a:picLocks noChangeAspect="1" noChangeArrowheads="1"/>
                          </pic:cNvPicPr>
                        </pic:nvPicPr>
                        <pic:blipFill>
                          <a:blip r:embed="rId18"/>
                          <a:srcRect/>
                          <a:stretch>
                            <a:fillRect/>
                          </a:stretch>
                        </pic:blipFill>
                        <pic:spPr bwMode="auto">
                          <a:xfrm>
                            <a:off x="0" y="0"/>
                            <a:ext cx="2241550" cy="1422400"/>
                          </a:xfrm>
                          <a:prstGeom prst="rect">
                            <a:avLst/>
                          </a:prstGeom>
                          <a:noFill/>
                          <a:ln w="9525">
                            <a:noFill/>
                            <a:miter lim="800000"/>
                            <a:headEnd/>
                            <a:tailEnd/>
                          </a:ln>
                        </pic:spPr>
                      </pic:pic>
                    </a:graphicData>
                  </a:graphic>
                </wp:anchor>
              </w:drawing>
            </w:r>
            <w:r w:rsidR="00A45241">
              <w:t>Start by a shared reading of the text like you did in day 2. If you divided into groups on day 3, have the same groups read today.</w:t>
            </w:r>
            <w:r w:rsidR="00A45241">
              <w:tab/>
            </w:r>
          </w:p>
          <w:p w:rsidR="00A45241" w:rsidRDefault="00A45241" w:rsidP="000A47CF">
            <w:pPr>
              <w:pStyle w:val="ListParagraph"/>
            </w:pPr>
          </w:p>
          <w:p w:rsidR="000A47CF" w:rsidRDefault="004C5FA7" w:rsidP="00BA5863">
            <w:pPr>
              <w:pStyle w:val="ListParagraph"/>
              <w:numPr>
                <w:ilvl w:val="0"/>
                <w:numId w:val="12"/>
              </w:numPr>
            </w:pPr>
            <w:r>
              <w:t xml:space="preserve">The </w:t>
            </w:r>
            <w:r w:rsidR="00BA5863">
              <w:t>students read</w:t>
            </w:r>
            <w:r>
              <w:t xml:space="preserve"> the text to answer 2 to 4 text-based questions</w:t>
            </w:r>
            <w:r w:rsidR="00A45241">
              <w:t>.</w:t>
            </w:r>
            <w:r>
              <w:t xml:space="preserve"> </w:t>
            </w:r>
            <w:r w:rsidR="009E661F">
              <w:t xml:space="preserve">Students are encouraged to write </w:t>
            </w:r>
            <w:r w:rsidR="002A2A8A">
              <w:t xml:space="preserve">the answers </w:t>
            </w:r>
            <w:r w:rsidR="009E661F">
              <w:t xml:space="preserve">in complete sentences. </w:t>
            </w:r>
            <w:r>
              <w:t>If this is the first time your students are doing the progression, you may want to start with one question and model</w:t>
            </w:r>
            <w:r w:rsidR="00BA5863">
              <w:t xml:space="preserve"> how to read to search for evidence in the text.  </w:t>
            </w:r>
            <w:r w:rsidR="00A45241">
              <w:t>I would not suggestion having more than 3 or 4.</w:t>
            </w:r>
          </w:p>
          <w:p w:rsidR="00A45241" w:rsidRDefault="00A45241" w:rsidP="000A47CF"/>
          <w:p w:rsidR="000A47CF" w:rsidRDefault="00A45241" w:rsidP="004B44CC">
            <w:pPr>
              <w:pStyle w:val="ListParagraph"/>
              <w:numPr>
                <w:ilvl w:val="0"/>
                <w:numId w:val="12"/>
              </w:numPr>
            </w:pPr>
            <w:r>
              <w:t>Allow time for students to work independently.</w:t>
            </w:r>
          </w:p>
          <w:p w:rsidR="00A45241" w:rsidRDefault="00A45241" w:rsidP="000A47CF"/>
          <w:p w:rsidR="000A47CF" w:rsidRDefault="00A45241" w:rsidP="004B44CC">
            <w:pPr>
              <w:pStyle w:val="ListParagraph"/>
              <w:numPr>
                <w:ilvl w:val="0"/>
                <w:numId w:val="12"/>
              </w:numPr>
            </w:pPr>
            <w:r>
              <w:t>Share with a learning buddy or small group.</w:t>
            </w:r>
            <w:r w:rsidR="00BA5863">
              <w:t xml:space="preserve"> As </w:t>
            </w:r>
            <w:r w:rsidR="002A2A8A">
              <w:t>students share</w:t>
            </w:r>
            <w:r w:rsidR="009E661F">
              <w:t xml:space="preserve"> their answers, listen to their conversations and challenge their thinking by asking pairs deeper questions. </w:t>
            </w:r>
          </w:p>
          <w:p w:rsidR="00A45241" w:rsidRDefault="00A45241" w:rsidP="000A47CF"/>
          <w:p w:rsidR="00A45241" w:rsidRDefault="00A45241" w:rsidP="004B44CC">
            <w:pPr>
              <w:pStyle w:val="ListParagraph"/>
              <w:numPr>
                <w:ilvl w:val="0"/>
                <w:numId w:val="12"/>
              </w:numPr>
            </w:pPr>
            <w:r>
              <w:t>Lead a whole group discussion</w:t>
            </w:r>
            <w:r w:rsidR="00BA5863">
              <w:t xml:space="preserve"> around the questions</w:t>
            </w:r>
            <w:r>
              <w:t>.</w:t>
            </w:r>
          </w:p>
          <w:p w:rsidR="00A45241" w:rsidRDefault="00A45241" w:rsidP="00A45241"/>
          <w:p w:rsidR="00A45241" w:rsidRDefault="00A45241" w:rsidP="00A45241">
            <w:pPr>
              <w:rPr>
                <w:b/>
              </w:rPr>
            </w:pPr>
            <w:r w:rsidRPr="00D80EAD">
              <w:rPr>
                <w:b/>
              </w:rPr>
              <w:t>Extensions/Variations:</w:t>
            </w:r>
          </w:p>
          <w:p w:rsidR="009E661F" w:rsidRPr="009E661F" w:rsidRDefault="009E661F" w:rsidP="00A45241">
            <w:pPr>
              <w:pStyle w:val="ListParagraph"/>
              <w:numPr>
                <w:ilvl w:val="0"/>
                <w:numId w:val="11"/>
              </w:numPr>
              <w:rPr>
                <w:b/>
              </w:rPr>
            </w:pPr>
            <w:r>
              <w:t>After whole group discussions, have student revise their answers.</w:t>
            </w:r>
          </w:p>
          <w:p w:rsidR="00A45241" w:rsidRPr="00A45241" w:rsidRDefault="00A45241" w:rsidP="00A45241">
            <w:pPr>
              <w:pStyle w:val="ListParagraph"/>
              <w:numPr>
                <w:ilvl w:val="0"/>
                <w:numId w:val="11"/>
              </w:numPr>
              <w:rPr>
                <w:b/>
              </w:rPr>
            </w:pPr>
            <w:r>
              <w:t>Pair the text with a fictional text that you can use as an interactive read aloud. Have students track the different point</w:t>
            </w:r>
            <w:r w:rsidR="002A2A8A">
              <w:t>s</w:t>
            </w:r>
            <w:r>
              <w:t xml:space="preserve"> of view, similarities and difference, what was real or fictional, etc.</w:t>
            </w:r>
          </w:p>
          <w:p w:rsidR="00A45241" w:rsidRDefault="00A45241" w:rsidP="00A45241">
            <w:pPr>
              <w:rPr>
                <w:b/>
              </w:rPr>
            </w:pPr>
          </w:p>
          <w:p w:rsidR="00A45241" w:rsidRDefault="00A45241" w:rsidP="000A47CF"/>
        </w:tc>
      </w:tr>
      <w:tr w:rsidR="00A45241" w:rsidRPr="00036544">
        <w:tc>
          <w:tcPr>
            <w:tcW w:w="8856" w:type="dxa"/>
            <w:shd w:val="clear" w:color="auto" w:fill="auto"/>
          </w:tcPr>
          <w:p w:rsidR="00A45241" w:rsidRDefault="00A45241" w:rsidP="004B44CC">
            <w:pPr>
              <w:rPr>
                <w:b/>
              </w:rPr>
            </w:pPr>
            <w:r>
              <w:rPr>
                <w:b/>
              </w:rPr>
              <w:t>Day 5</w:t>
            </w:r>
          </w:p>
          <w:p w:rsidR="000A47CF" w:rsidRDefault="002A2A8A" w:rsidP="004B44CC">
            <w:pPr>
              <w:pStyle w:val="ListParagraph"/>
              <w:numPr>
                <w:ilvl w:val="0"/>
                <w:numId w:val="13"/>
              </w:numPr>
            </w:pPr>
            <w:r>
              <w:t xml:space="preserve">Begin by </w:t>
            </w:r>
            <w:r w:rsidR="00A45241">
              <w:t>Share Read Experience like day 4. Think about designing a different variation for the share reading of the text.</w:t>
            </w:r>
          </w:p>
          <w:p w:rsidR="00A45241" w:rsidRDefault="00A45241" w:rsidP="000A47CF"/>
          <w:p w:rsidR="00D8233D" w:rsidRDefault="00A45241" w:rsidP="000A47CF">
            <w:pPr>
              <w:pStyle w:val="ListParagraph"/>
              <w:numPr>
                <w:ilvl w:val="0"/>
                <w:numId w:val="13"/>
              </w:numPr>
            </w:pPr>
            <w:r>
              <w:t xml:space="preserve">Provide students with </w:t>
            </w:r>
            <w:r w:rsidR="002A2A8A">
              <w:t>writing</w:t>
            </w:r>
            <w:r>
              <w:t xml:space="preserve"> prompt. The prompt must require them to use evidence from the text.</w:t>
            </w:r>
            <w:r w:rsidR="002A2A8A">
              <w:t xml:space="preserve"> The prompt is designed that students write a minimum of a paragraph.</w:t>
            </w:r>
          </w:p>
          <w:p w:rsidR="00D8233D" w:rsidRDefault="00D8233D" w:rsidP="00D8233D"/>
          <w:p w:rsidR="000A47CF" w:rsidRDefault="00D8233D" w:rsidP="000A47CF">
            <w:pPr>
              <w:pStyle w:val="ListParagraph"/>
              <w:numPr>
                <w:ilvl w:val="0"/>
                <w:numId w:val="13"/>
              </w:numPr>
            </w:pPr>
            <w:r>
              <w:t>Have students work with their learning buddy to revise and edit their essay.</w:t>
            </w:r>
          </w:p>
          <w:p w:rsidR="00A45241" w:rsidRDefault="00A45241" w:rsidP="000A47CF"/>
          <w:p w:rsidR="00D32289" w:rsidRDefault="00A45241" w:rsidP="004B44CC">
            <w:pPr>
              <w:pStyle w:val="ListParagraph"/>
              <w:numPr>
                <w:ilvl w:val="0"/>
                <w:numId w:val="13"/>
              </w:numPr>
            </w:pPr>
            <w:r>
              <w:t>Use the provided rubric to assess the writing.</w:t>
            </w:r>
          </w:p>
          <w:p w:rsidR="00A45241" w:rsidRDefault="00A45241" w:rsidP="00D32289">
            <w:pPr>
              <w:pStyle w:val="ListParagraph"/>
              <w:jc w:val="center"/>
            </w:pPr>
          </w:p>
          <w:p w:rsidR="00A45241" w:rsidRDefault="00A45241" w:rsidP="00A45241"/>
          <w:p w:rsidR="00A45241" w:rsidRDefault="00A45241" w:rsidP="00D32289"/>
        </w:tc>
      </w:tr>
    </w:tbl>
    <w:p w:rsidR="00160EA6" w:rsidRDefault="00160EA6" w:rsidP="00160EA6">
      <w:pPr>
        <w:rPr>
          <w:b/>
          <w:sz w:val="32"/>
        </w:rPr>
      </w:pPr>
    </w:p>
    <w:p w:rsidR="00DD5E7E" w:rsidRPr="00160EA6" w:rsidRDefault="004B44CC" w:rsidP="00A713B8">
      <w:pPr>
        <w:jc w:val="center"/>
        <w:rPr>
          <w:b/>
          <w:sz w:val="32"/>
        </w:rPr>
      </w:pPr>
      <w:r>
        <w:rPr>
          <w:b/>
          <w:sz w:val="32"/>
        </w:rPr>
        <w:br w:type="page"/>
      </w:r>
      <w:r w:rsidR="00DD5E7E">
        <w:rPr>
          <w:b/>
          <w:sz w:val="32"/>
        </w:rPr>
        <w:lastRenderedPageBreak/>
        <w:t>Lexile Text Measures by Grade</w:t>
      </w:r>
    </w:p>
    <w:tbl>
      <w:tblPr>
        <w:tblStyle w:val="TableGrid"/>
        <w:tblW w:w="0" w:type="auto"/>
        <w:tblLook w:val="04A0" w:firstRow="1" w:lastRow="0" w:firstColumn="1" w:lastColumn="0" w:noHBand="0" w:noVBand="1"/>
      </w:tblPr>
      <w:tblGrid>
        <w:gridCol w:w="3725"/>
        <w:gridCol w:w="4442"/>
      </w:tblGrid>
      <w:tr w:rsidR="0092022C" w:rsidTr="00A713B8">
        <w:trPr>
          <w:trHeight w:val="642"/>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Grade</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2012 CCSS Text Measures*</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1</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190L to 530L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2</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420L to 650L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3</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520L to 820L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4</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740L to 940L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5</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830L to 1010L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6</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925L to 1070L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7</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970L to 1120L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8</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1010L to 1185L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9</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1050L to 1260L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10</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1080L to 1335L  </w:t>
            </w:r>
          </w:p>
        </w:tc>
      </w:tr>
      <w:tr w:rsidR="0092022C" w:rsidTr="00A713B8">
        <w:trPr>
          <w:trHeight w:val="676"/>
        </w:trPr>
        <w:tc>
          <w:tcPr>
            <w:tcW w:w="3725"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11 and 12</w:t>
            </w:r>
          </w:p>
        </w:tc>
        <w:tc>
          <w:tcPr>
            <w:tcW w:w="4442" w:type="dxa"/>
            <w:vAlign w:val="center"/>
          </w:tcPr>
          <w:p w:rsidR="0092022C" w:rsidRPr="00A713B8" w:rsidRDefault="0092022C" w:rsidP="00BA7C65">
            <w:pPr>
              <w:jc w:val="center"/>
              <w:rPr>
                <w:rFonts w:ascii="Times New Roman" w:hAnsi="Times New Roman" w:cs="Times New Roman"/>
                <w:b/>
                <w:sz w:val="32"/>
                <w:szCs w:val="32"/>
              </w:rPr>
            </w:pPr>
            <w:r w:rsidRPr="00A713B8">
              <w:rPr>
                <w:rFonts w:ascii="Times New Roman" w:hAnsi="Times New Roman" w:cs="Times New Roman"/>
                <w:b/>
                <w:sz w:val="32"/>
                <w:szCs w:val="32"/>
              </w:rPr>
              <w:t xml:space="preserve">1185L to 1385L  </w:t>
            </w:r>
          </w:p>
        </w:tc>
      </w:tr>
    </w:tbl>
    <w:p w:rsidR="00DD5E7E" w:rsidRDefault="00DD5E7E"/>
    <w:p w:rsidR="00DD5E7E" w:rsidRDefault="00DD5E7E">
      <w:pPr>
        <w:rPr>
          <w:b/>
          <w:sz w:val="32"/>
        </w:rPr>
        <w:sectPr w:rsidR="00DD5E7E" w:rsidSect="00A45241">
          <w:footerReference w:type="even" r:id="rId19"/>
          <w:footerReference w:type="default" r:id="rId20"/>
          <w:pgSz w:w="12240" w:h="15840"/>
          <w:pgMar w:top="1440" w:right="1800" w:bottom="1440" w:left="1800" w:header="720" w:footer="720" w:gutter="0"/>
          <w:pgNumType w:start="2"/>
          <w:cols w:space="720"/>
          <w:titlePg/>
        </w:sectPr>
      </w:pPr>
    </w:p>
    <w:p w:rsidR="00DD5E7E" w:rsidRDefault="00DD5E7E">
      <w:r>
        <w:rPr>
          <w:noProof/>
        </w:rPr>
        <w:lastRenderedPageBreak/>
        <w:drawing>
          <wp:inline distT="0" distB="0" distL="0" distR="0" wp14:anchorId="53B6A2DE" wp14:editId="20930D3F">
            <wp:extent cx="8296012" cy="58275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314979" cy="5840918"/>
                    </a:xfrm>
                    <a:prstGeom prst="rect">
                      <a:avLst/>
                    </a:prstGeom>
                  </pic:spPr>
                </pic:pic>
              </a:graphicData>
            </a:graphic>
          </wp:inline>
        </w:drawing>
      </w:r>
    </w:p>
    <w:p w:rsidR="003B3FC9" w:rsidRPr="00B4102A" w:rsidRDefault="00B625B7" w:rsidP="00BA7C65">
      <w:pPr>
        <w:jc w:val="center"/>
        <w:rPr>
          <w:rFonts w:ascii="Times-Bold" w:hAnsi="Times-Bold" w:cs="Times-Bold"/>
          <w:bCs/>
          <w:sz w:val="28"/>
          <w:szCs w:val="28"/>
        </w:rPr>
      </w:pPr>
      <w:r>
        <w:rPr>
          <w:rFonts w:ascii="Times-Bold" w:hAnsi="Times-Bold" w:cs="Times-Bold"/>
          <w:bCs/>
          <w:noProof/>
          <w:sz w:val="28"/>
          <w:szCs w:val="28"/>
        </w:rPr>
        <w:lastRenderedPageBreak/>
        <w:drawing>
          <wp:anchor distT="0" distB="0" distL="114300" distR="114300" simplePos="0" relativeHeight="251689984" behindDoc="1" locked="0" layoutInCell="1" allowOverlap="1" wp14:anchorId="1806FD3D" wp14:editId="5F2DD8C3">
            <wp:simplePos x="0" y="0"/>
            <wp:positionH relativeFrom="column">
              <wp:posOffset>1100667</wp:posOffset>
            </wp:positionH>
            <wp:positionV relativeFrom="paragraph">
              <wp:posOffset>-124890</wp:posOffset>
            </wp:positionV>
            <wp:extent cx="620667" cy="542452"/>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667" cy="542452"/>
                    </a:xfrm>
                    <a:prstGeom prst="rect">
                      <a:avLst/>
                    </a:prstGeom>
                    <a:noFill/>
                  </pic:spPr>
                </pic:pic>
              </a:graphicData>
            </a:graphic>
            <wp14:sizeRelH relativeFrom="page">
              <wp14:pctWidth>0</wp14:pctWidth>
            </wp14:sizeRelH>
            <wp14:sizeRelV relativeFrom="page">
              <wp14:pctHeight>0</wp14:pctHeight>
            </wp14:sizeRelV>
          </wp:anchor>
        </w:drawing>
      </w:r>
      <w:r w:rsidR="00986AA0">
        <w:rPr>
          <w:rFonts w:ascii="Times-Bold" w:hAnsi="Times-Bold" w:cs="Times-Bold"/>
          <w:bCs/>
          <w:noProof/>
          <w:sz w:val="28"/>
          <w:szCs w:val="28"/>
        </w:rPr>
        <w:drawing>
          <wp:anchor distT="0" distB="0" distL="114300" distR="114300" simplePos="0" relativeHeight="251676672" behindDoc="1" locked="0" layoutInCell="1" allowOverlap="1">
            <wp:simplePos x="0" y="0"/>
            <wp:positionH relativeFrom="column">
              <wp:posOffset>6629400</wp:posOffset>
            </wp:positionH>
            <wp:positionV relativeFrom="paragraph">
              <wp:posOffset>-67522</wp:posOffset>
            </wp:positionV>
            <wp:extent cx="620667" cy="542452"/>
            <wp:effectExtent l="0" t="0" r="825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0667" cy="542452"/>
                    </a:xfrm>
                    <a:prstGeom prst="rect">
                      <a:avLst/>
                    </a:prstGeom>
                    <a:noFill/>
                  </pic:spPr>
                </pic:pic>
              </a:graphicData>
            </a:graphic>
            <wp14:sizeRelH relativeFrom="page">
              <wp14:pctWidth>0</wp14:pctWidth>
            </wp14:sizeRelH>
            <wp14:sizeRelV relativeFrom="page">
              <wp14:pctHeight>0</wp14:pctHeight>
            </wp14:sizeRelV>
          </wp:anchor>
        </w:drawing>
      </w:r>
      <w:r w:rsidR="003B3FC9" w:rsidRPr="00B4102A">
        <w:rPr>
          <w:rFonts w:ascii="Times-Bold" w:hAnsi="Times-Bold" w:cs="Times-Bold"/>
          <w:bCs/>
          <w:sz w:val="28"/>
          <w:szCs w:val="28"/>
        </w:rPr>
        <w:t>TEXT COMPLEXITY: QUALITATIVE MEASURES RUBRIC</w:t>
      </w:r>
    </w:p>
    <w:p w:rsidR="003B3FC9" w:rsidRPr="00B4102A" w:rsidRDefault="003B3FC9" w:rsidP="00BA7C65">
      <w:pPr>
        <w:jc w:val="center"/>
        <w:rPr>
          <w:rFonts w:ascii="Times-Bold" w:hAnsi="Times-Bold" w:cs="Times-Bold"/>
          <w:b/>
          <w:bCs/>
          <w:sz w:val="36"/>
          <w:szCs w:val="36"/>
        </w:rPr>
      </w:pPr>
      <w:r>
        <w:rPr>
          <w:rFonts w:ascii="Times-Bold" w:hAnsi="Times-Bold" w:cs="Times-Bold"/>
          <w:b/>
          <w:bCs/>
          <w:sz w:val="36"/>
          <w:szCs w:val="36"/>
        </w:rPr>
        <w:t>INFORMATIONAL</w:t>
      </w:r>
      <w:r w:rsidRPr="00B4102A">
        <w:rPr>
          <w:rFonts w:ascii="Times-Bold" w:hAnsi="Times-Bold" w:cs="Times-Bold"/>
          <w:b/>
          <w:bCs/>
          <w:sz w:val="36"/>
          <w:szCs w:val="36"/>
        </w:rPr>
        <w:t xml:space="preserve"> TEXTS</w:t>
      </w:r>
    </w:p>
    <w:p w:rsidR="003B3FC9" w:rsidRPr="00AA74D4" w:rsidRDefault="003B3FC9" w:rsidP="00BA7C65">
      <w:pPr>
        <w:jc w:val="center"/>
        <w:rPr>
          <w:sz w:val="12"/>
          <w:szCs w:val="12"/>
        </w:rPr>
      </w:pPr>
    </w:p>
    <w:p w:rsidR="003B3FC9" w:rsidRPr="00D0671A" w:rsidRDefault="003B3FC9" w:rsidP="00BA7C65">
      <w:pPr>
        <w:pBdr>
          <w:top w:val="single" w:sz="4" w:space="1" w:color="auto"/>
          <w:left w:val="single" w:sz="4" w:space="4" w:color="auto"/>
          <w:bottom w:val="single" w:sz="4" w:space="1" w:color="auto"/>
          <w:right w:val="single" w:sz="4" w:space="4" w:color="auto"/>
        </w:pBdr>
        <w:shd w:val="clear" w:color="auto" w:fill="FEDA02"/>
        <w:autoSpaceDE w:val="0"/>
        <w:autoSpaceDN w:val="0"/>
        <w:adjustRightInd w:val="0"/>
        <w:jc w:val="center"/>
        <w:rPr>
          <w:rFonts w:ascii="TimesNewRomanPS-Bold" w:hAnsi="TimesNewRomanPS-Bold" w:cs="TimesNewRomanPS-Bold"/>
          <w:b/>
          <w:bCs/>
          <w:sz w:val="22"/>
          <w:szCs w:val="22"/>
        </w:rPr>
      </w:pPr>
      <w:r>
        <w:rPr>
          <w:rFonts w:ascii="TimesNewRomanPS-Bold" w:hAnsi="TimesNewRomanPS-Bold" w:cs="TimesNewRomanPS-Bold"/>
          <w:b/>
          <w:bCs/>
          <w:sz w:val="22"/>
          <w:szCs w:val="22"/>
        </w:rPr>
        <w:t>LEVELS OF PURPOSE</w:t>
      </w:r>
    </w:p>
    <w:p w:rsidR="003B3FC9" w:rsidRPr="00AA74D4" w:rsidRDefault="003B3FC9" w:rsidP="00BA7C65">
      <w:pPr>
        <w:autoSpaceDE w:val="0"/>
        <w:autoSpaceDN w:val="0"/>
        <w:adjustRightInd w:val="0"/>
        <w:jc w:val="center"/>
        <w:rPr>
          <w:rFonts w:ascii="TimesNewRomanPS-Bold" w:hAnsi="TimesNewRomanPS-Bold" w:cs="TimesNewRomanPS-Bold"/>
          <w:b/>
          <w:bCs/>
          <w:sz w:val="10"/>
          <w:szCs w:val="10"/>
        </w:rPr>
      </w:pPr>
    </w:p>
    <w:p w:rsidR="003B3FC9" w:rsidRPr="005A47A4" w:rsidRDefault="003B3FC9" w:rsidP="00BA7C65">
      <w:pPr>
        <w:jc w:val="center"/>
        <w:rPr>
          <w:rFonts w:ascii="TimesNewRomanPS-Bold" w:hAnsi="TimesNewRomanPS-Bold" w:cs="TimesNewRomanPS-Bold"/>
          <w:b/>
          <w:bCs/>
          <w:sz w:val="6"/>
          <w:szCs w:val="6"/>
          <w:u w:val="single"/>
        </w:rPr>
        <w:sectPr w:rsidR="003B3FC9" w:rsidRPr="005A47A4" w:rsidSect="00BA7C65">
          <w:pgSz w:w="15840" w:h="12240" w:orient="landscape" w:code="1"/>
          <w:pgMar w:top="1800" w:right="1440" w:bottom="1800" w:left="1440" w:header="720" w:footer="720" w:gutter="0"/>
          <w:pgNumType w:start="2"/>
          <w:cols w:space="720"/>
          <w:titlePg/>
        </w:sectPr>
      </w:pPr>
    </w:p>
    <w:p w:rsidR="003B3FC9" w:rsidRPr="0098264E" w:rsidRDefault="003B3FC9" w:rsidP="00BA7C65">
      <w:pPr>
        <w:jc w:val="center"/>
        <w:rPr>
          <w:b/>
          <w:sz w:val="22"/>
          <w:szCs w:val="22"/>
        </w:rPr>
      </w:pPr>
      <w:r w:rsidRPr="0098264E">
        <w:rPr>
          <w:b/>
          <w:sz w:val="22"/>
          <w:szCs w:val="22"/>
        </w:rPr>
        <w:lastRenderedPageBreak/>
        <w:t>High</w:t>
      </w:r>
    </w:p>
    <w:p w:rsidR="003B3FC9" w:rsidRDefault="003B3FC9" w:rsidP="00BA7C65">
      <w:pPr>
        <w:rPr>
          <w:sz w:val="18"/>
          <w:szCs w:val="18"/>
        </w:rPr>
      </w:pPr>
    </w:p>
    <w:p w:rsidR="003B3FC9" w:rsidRPr="007815E6" w:rsidRDefault="003B3FC9" w:rsidP="003B3FC9">
      <w:pPr>
        <w:numPr>
          <w:ilvl w:val="0"/>
          <w:numId w:val="14"/>
        </w:numPr>
        <w:ind w:left="270" w:hanging="180"/>
        <w:rPr>
          <w:sz w:val="18"/>
          <w:szCs w:val="18"/>
        </w:rPr>
      </w:pPr>
      <w:r>
        <w:rPr>
          <w:rFonts w:ascii="TimesNewRomanPS" w:hAnsi="TimesNewRomanPS" w:cs="TimesNewRomanPS"/>
          <w:b/>
          <w:sz w:val="18"/>
          <w:szCs w:val="18"/>
        </w:rPr>
        <w:t xml:space="preserve">Purpose: </w:t>
      </w:r>
      <w:r w:rsidRPr="007815E6">
        <w:rPr>
          <w:rFonts w:ascii="TimesNewRomanPS" w:hAnsi="TimesNewRomanPS" w:cs="TimesNewRomanPS"/>
          <w:sz w:val="18"/>
          <w:szCs w:val="18"/>
        </w:rPr>
        <w:t>subtle, implied, difficult to determine</w:t>
      </w:r>
    </w:p>
    <w:p w:rsidR="003B3FC9" w:rsidRPr="00B4102A" w:rsidRDefault="003B3FC9" w:rsidP="00BA7C65">
      <w:pPr>
        <w:rPr>
          <w:sz w:val="18"/>
          <w:szCs w:val="18"/>
        </w:rPr>
      </w:pPr>
    </w:p>
    <w:p w:rsidR="003B3FC9" w:rsidRPr="0098264E" w:rsidRDefault="003B3FC9" w:rsidP="00BA7C65">
      <w:pPr>
        <w:jc w:val="center"/>
        <w:rPr>
          <w:b/>
          <w:sz w:val="22"/>
          <w:szCs w:val="22"/>
        </w:rPr>
      </w:pPr>
      <w:r>
        <w:rPr>
          <w:b/>
          <w:sz w:val="22"/>
          <w:szCs w:val="22"/>
        </w:rPr>
        <w:lastRenderedPageBreak/>
        <w:t>M</w:t>
      </w:r>
      <w:r w:rsidRPr="0098264E">
        <w:rPr>
          <w:b/>
          <w:sz w:val="22"/>
          <w:szCs w:val="22"/>
        </w:rPr>
        <w:t>iddle High</w:t>
      </w:r>
    </w:p>
    <w:p w:rsidR="003B3FC9" w:rsidRDefault="003B3FC9" w:rsidP="00BA7C65">
      <w:pPr>
        <w:rPr>
          <w:sz w:val="18"/>
          <w:szCs w:val="18"/>
        </w:rPr>
      </w:pPr>
    </w:p>
    <w:p w:rsidR="003B3FC9" w:rsidRPr="007815E6" w:rsidRDefault="003B3FC9" w:rsidP="003B3FC9">
      <w:pPr>
        <w:numPr>
          <w:ilvl w:val="0"/>
          <w:numId w:val="14"/>
        </w:numPr>
        <w:ind w:left="270" w:hanging="180"/>
        <w:rPr>
          <w:b/>
          <w:sz w:val="18"/>
          <w:szCs w:val="18"/>
        </w:rPr>
      </w:pPr>
      <w:r w:rsidRPr="007815E6">
        <w:rPr>
          <w:b/>
          <w:sz w:val="18"/>
          <w:szCs w:val="18"/>
        </w:rPr>
        <w:t>Purpose:</w:t>
      </w:r>
      <w:r>
        <w:rPr>
          <w:b/>
          <w:sz w:val="18"/>
          <w:szCs w:val="18"/>
        </w:rPr>
        <w:t xml:space="preserve"> </w:t>
      </w:r>
      <w:r>
        <w:rPr>
          <w:sz w:val="18"/>
          <w:szCs w:val="18"/>
        </w:rPr>
        <w:t>implied, but fairly easy to infer</w:t>
      </w:r>
    </w:p>
    <w:p w:rsidR="003B3FC9" w:rsidRPr="00FE040F" w:rsidRDefault="003B3FC9" w:rsidP="00BA7C65">
      <w:pPr>
        <w:rPr>
          <w:sz w:val="18"/>
          <w:szCs w:val="18"/>
        </w:rPr>
      </w:pPr>
    </w:p>
    <w:p w:rsidR="003B3FC9" w:rsidRDefault="003B3FC9" w:rsidP="00BA7C65">
      <w:pPr>
        <w:jc w:val="center"/>
        <w:rPr>
          <w:b/>
          <w:sz w:val="22"/>
          <w:szCs w:val="22"/>
        </w:rPr>
      </w:pPr>
      <w:r w:rsidRPr="0098264E">
        <w:rPr>
          <w:b/>
          <w:sz w:val="22"/>
          <w:szCs w:val="22"/>
        </w:rPr>
        <w:lastRenderedPageBreak/>
        <w:t>Middle Low</w:t>
      </w:r>
    </w:p>
    <w:p w:rsidR="003B3FC9" w:rsidRPr="007815E6" w:rsidRDefault="003B3FC9" w:rsidP="00BA7C65">
      <w:pPr>
        <w:jc w:val="center"/>
        <w:rPr>
          <w:b/>
          <w:sz w:val="18"/>
          <w:szCs w:val="18"/>
        </w:rPr>
      </w:pPr>
    </w:p>
    <w:p w:rsidR="003B3FC9" w:rsidRPr="00B4102A" w:rsidRDefault="003B3FC9" w:rsidP="003B3FC9">
      <w:pPr>
        <w:numPr>
          <w:ilvl w:val="0"/>
          <w:numId w:val="14"/>
        </w:numPr>
        <w:ind w:left="270" w:hanging="180"/>
        <w:rPr>
          <w:sz w:val="18"/>
          <w:szCs w:val="18"/>
        </w:rPr>
      </w:pPr>
      <w:r>
        <w:rPr>
          <w:rFonts w:ascii="TimesNewRomanPS" w:hAnsi="TimesNewRomanPS" w:cs="TimesNewRomanPS"/>
          <w:b/>
          <w:sz w:val="18"/>
          <w:szCs w:val="18"/>
        </w:rPr>
        <w:t xml:space="preserve">Purpose: </w:t>
      </w:r>
      <w:r>
        <w:rPr>
          <w:rFonts w:ascii="TimesNewRomanPS" w:hAnsi="TimesNewRomanPS" w:cs="TimesNewRomanPS"/>
          <w:sz w:val="18"/>
          <w:szCs w:val="18"/>
        </w:rPr>
        <w:t>implied, but easy to identify based upon context or source</w:t>
      </w:r>
    </w:p>
    <w:p w:rsidR="003B3FC9" w:rsidRPr="00FE040F" w:rsidRDefault="003B3FC9" w:rsidP="00BA7C65">
      <w:pPr>
        <w:rPr>
          <w:sz w:val="18"/>
          <w:szCs w:val="18"/>
        </w:rPr>
      </w:pPr>
    </w:p>
    <w:p w:rsidR="003B3FC9" w:rsidRDefault="003B3FC9" w:rsidP="00BA7C65">
      <w:pPr>
        <w:jc w:val="center"/>
        <w:rPr>
          <w:b/>
          <w:sz w:val="22"/>
          <w:szCs w:val="22"/>
        </w:rPr>
      </w:pPr>
      <w:r w:rsidRPr="0098264E">
        <w:rPr>
          <w:b/>
          <w:sz w:val="22"/>
          <w:szCs w:val="22"/>
        </w:rPr>
        <w:lastRenderedPageBreak/>
        <w:t>Low</w:t>
      </w:r>
    </w:p>
    <w:p w:rsidR="003B3FC9" w:rsidRDefault="003B3FC9" w:rsidP="00BA7C65">
      <w:pPr>
        <w:jc w:val="center"/>
        <w:rPr>
          <w:b/>
          <w:sz w:val="22"/>
          <w:szCs w:val="22"/>
        </w:rPr>
      </w:pPr>
    </w:p>
    <w:p w:rsidR="003B3FC9" w:rsidRPr="003015D4" w:rsidRDefault="003B3FC9" w:rsidP="003B3FC9">
      <w:pPr>
        <w:numPr>
          <w:ilvl w:val="0"/>
          <w:numId w:val="14"/>
        </w:numPr>
        <w:ind w:left="270" w:hanging="180"/>
        <w:rPr>
          <w:sz w:val="18"/>
          <w:szCs w:val="18"/>
        </w:rPr>
      </w:pPr>
      <w:r>
        <w:rPr>
          <w:rFonts w:ascii="TimesNewRomanPS" w:hAnsi="TimesNewRomanPS" w:cs="TimesNewRomanPS"/>
          <w:b/>
          <w:sz w:val="18"/>
          <w:szCs w:val="18"/>
        </w:rPr>
        <w:t xml:space="preserve">Purpose: </w:t>
      </w:r>
      <w:r w:rsidRPr="007815E6">
        <w:rPr>
          <w:rFonts w:ascii="TimesNewRomanPS" w:hAnsi="TimesNewRomanPS" w:cs="TimesNewRomanPS"/>
          <w:sz w:val="18"/>
          <w:szCs w:val="18"/>
        </w:rPr>
        <w:t>explicitly stated</w:t>
      </w:r>
    </w:p>
    <w:p w:rsidR="003B3FC9" w:rsidRDefault="003B3FC9" w:rsidP="00BA7C65">
      <w:pPr>
        <w:rPr>
          <w:sz w:val="18"/>
          <w:szCs w:val="18"/>
        </w:rPr>
        <w:sectPr w:rsidR="003B3FC9" w:rsidSect="00BA7C65">
          <w:type w:val="continuous"/>
          <w:pgSz w:w="15840" w:h="12240" w:orient="landscape" w:code="1"/>
          <w:pgMar w:top="432" w:right="720" w:bottom="432" w:left="720" w:header="720" w:footer="720" w:gutter="0"/>
          <w:cols w:num="4" w:sep="1" w:space="720"/>
          <w:docGrid w:linePitch="360"/>
        </w:sectPr>
      </w:pPr>
    </w:p>
    <w:p w:rsidR="003B3FC9" w:rsidRPr="009A53C0" w:rsidRDefault="003B3FC9" w:rsidP="00BA7C65">
      <w:pPr>
        <w:pBdr>
          <w:top w:val="single" w:sz="4" w:space="1" w:color="auto"/>
          <w:left w:val="single" w:sz="4" w:space="4" w:color="auto"/>
          <w:bottom w:val="single" w:sz="4" w:space="1" w:color="auto"/>
          <w:right w:val="single" w:sz="4" w:space="4" w:color="auto"/>
        </w:pBdr>
        <w:shd w:val="clear" w:color="auto" w:fill="FEDA02"/>
        <w:autoSpaceDE w:val="0"/>
        <w:autoSpaceDN w:val="0"/>
        <w:adjustRightInd w:val="0"/>
        <w:jc w:val="center"/>
        <w:rPr>
          <w:rFonts w:ascii="TimesNewRomanPS-Bold" w:hAnsi="TimesNewRomanPS-Bold" w:cs="TimesNewRomanPS-Bold"/>
          <w:b/>
          <w:bCs/>
          <w:sz w:val="22"/>
          <w:szCs w:val="22"/>
        </w:rPr>
      </w:pPr>
      <w:r w:rsidRPr="009A53C0">
        <w:rPr>
          <w:rFonts w:ascii="TimesNewRomanPS-Bold" w:hAnsi="TimesNewRomanPS-Bold" w:cs="TimesNewRomanPS-Bold"/>
          <w:b/>
          <w:bCs/>
          <w:sz w:val="22"/>
          <w:szCs w:val="22"/>
        </w:rPr>
        <w:lastRenderedPageBreak/>
        <w:t>STRUCTURE</w:t>
      </w:r>
    </w:p>
    <w:p w:rsidR="003B3FC9" w:rsidRPr="005A47A4" w:rsidRDefault="003B3FC9" w:rsidP="00BA7C65">
      <w:pPr>
        <w:autoSpaceDE w:val="0"/>
        <w:autoSpaceDN w:val="0"/>
        <w:adjustRightInd w:val="0"/>
        <w:jc w:val="center"/>
        <w:rPr>
          <w:sz w:val="6"/>
          <w:szCs w:val="6"/>
        </w:rPr>
      </w:pPr>
    </w:p>
    <w:p w:rsidR="003B3FC9" w:rsidRDefault="003B3FC9" w:rsidP="00BA7C65">
      <w:pPr>
        <w:autoSpaceDE w:val="0"/>
        <w:autoSpaceDN w:val="0"/>
        <w:adjustRightInd w:val="0"/>
        <w:jc w:val="center"/>
        <w:rPr>
          <w:rFonts w:ascii="TimesNewRomanPS-Bold" w:hAnsi="TimesNewRomanPS-Bold" w:cs="TimesNewRomanPS-Bold"/>
          <w:b/>
          <w:bCs/>
          <w:sz w:val="22"/>
          <w:szCs w:val="22"/>
          <w:u w:val="single"/>
        </w:rPr>
        <w:sectPr w:rsidR="003B3FC9" w:rsidSect="00BA7C65">
          <w:type w:val="continuous"/>
          <w:pgSz w:w="15840" w:h="12240" w:orient="landscape" w:code="1"/>
          <w:pgMar w:top="432" w:right="720" w:bottom="432" w:left="720" w:header="720" w:footer="720" w:gutter="0"/>
          <w:cols w:space="720"/>
          <w:docGrid w:linePitch="360"/>
        </w:sectPr>
      </w:pPr>
    </w:p>
    <w:p w:rsidR="003B3FC9" w:rsidRPr="0098264E" w:rsidRDefault="003B3FC9" w:rsidP="00BA7C65">
      <w:pPr>
        <w:jc w:val="center"/>
        <w:rPr>
          <w:b/>
          <w:sz w:val="22"/>
          <w:szCs w:val="22"/>
        </w:rPr>
      </w:pPr>
      <w:r w:rsidRPr="0098264E">
        <w:rPr>
          <w:b/>
          <w:sz w:val="22"/>
          <w:szCs w:val="22"/>
        </w:rPr>
        <w:lastRenderedPageBreak/>
        <w:t>High</w:t>
      </w:r>
    </w:p>
    <w:p w:rsidR="003B3FC9" w:rsidRDefault="003B3FC9" w:rsidP="00BA7C65">
      <w:pPr>
        <w:rPr>
          <w:sz w:val="18"/>
          <w:szCs w:val="18"/>
        </w:rPr>
      </w:pP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 xml:space="preserve">Organization of Main Ideas and Details: </w:t>
      </w:r>
      <w:r w:rsidRPr="00F66CF7">
        <w:rPr>
          <w:rFonts w:ascii="TimesNewRomanPS" w:hAnsi="TimesNewRomanPS" w:cs="TimesNewRomanPS"/>
          <w:sz w:val="18"/>
          <w:szCs w:val="18"/>
        </w:rPr>
        <w:t>highly</w:t>
      </w:r>
      <w:r>
        <w:rPr>
          <w:rFonts w:ascii="TimesNewRomanPS" w:hAnsi="TimesNewRomanPS" w:cs="TimesNewRomanPS"/>
          <w:b/>
          <w:sz w:val="18"/>
          <w:szCs w:val="18"/>
        </w:rPr>
        <w:t xml:space="preserve"> </w:t>
      </w:r>
      <w:r>
        <w:rPr>
          <w:rFonts w:ascii="TimesNewRomanPS" w:hAnsi="TimesNewRomanPS" w:cs="TimesNewRomanPS"/>
          <w:sz w:val="18"/>
          <w:szCs w:val="18"/>
        </w:rPr>
        <w:t>complex; not explicit, must be inferred by the reader</w:t>
      </w:r>
    </w:p>
    <w:p w:rsidR="003B3FC9" w:rsidRPr="00FE040F" w:rsidRDefault="003B3FC9" w:rsidP="00BA7C65">
      <w:pPr>
        <w:rPr>
          <w:sz w:val="18"/>
          <w:szCs w:val="18"/>
        </w:rPr>
      </w:pPr>
    </w:p>
    <w:p w:rsidR="003B3FC9" w:rsidRDefault="003B3FC9" w:rsidP="003B3FC9">
      <w:pPr>
        <w:numPr>
          <w:ilvl w:val="0"/>
          <w:numId w:val="14"/>
        </w:numPr>
        <w:ind w:left="270" w:hanging="180"/>
        <w:rPr>
          <w:sz w:val="18"/>
          <w:szCs w:val="18"/>
        </w:rPr>
      </w:pPr>
      <w:r>
        <w:rPr>
          <w:b/>
          <w:sz w:val="18"/>
          <w:szCs w:val="18"/>
        </w:rPr>
        <w:t xml:space="preserve">Text Features: </w:t>
      </w:r>
      <w:r>
        <w:rPr>
          <w:sz w:val="18"/>
          <w:szCs w:val="18"/>
        </w:rPr>
        <w:t>if used, are essential in understanding content</w:t>
      </w:r>
    </w:p>
    <w:p w:rsidR="003B3FC9" w:rsidRPr="00BD3090" w:rsidRDefault="003B3FC9" w:rsidP="00BA7C65">
      <w:pPr>
        <w:rPr>
          <w:sz w:val="18"/>
          <w:szCs w:val="18"/>
        </w:rPr>
      </w:pPr>
    </w:p>
    <w:p w:rsidR="003B3FC9" w:rsidRPr="00B4191E" w:rsidRDefault="003B3FC9" w:rsidP="003B3FC9">
      <w:pPr>
        <w:numPr>
          <w:ilvl w:val="0"/>
          <w:numId w:val="14"/>
        </w:numPr>
        <w:ind w:left="270" w:hanging="180"/>
        <w:rPr>
          <w:sz w:val="18"/>
          <w:szCs w:val="18"/>
        </w:rPr>
      </w:pPr>
      <w:r>
        <w:rPr>
          <w:rFonts w:ascii="TimesNewRomanPS" w:hAnsi="TimesNewRomanPS" w:cs="TimesNewRomanPS"/>
          <w:b/>
          <w:sz w:val="18"/>
          <w:szCs w:val="18"/>
        </w:rPr>
        <w:t xml:space="preserve">Use of Graphics: </w:t>
      </w:r>
      <w:r>
        <w:rPr>
          <w:rFonts w:ascii="TimesNewRomanPS" w:hAnsi="TimesNewRomanPS" w:cs="TimesNewRomanPS"/>
          <w:sz w:val="18"/>
          <w:szCs w:val="18"/>
        </w:rPr>
        <w:t>sophisticated graphics, essential to understanding the text, may also provide information not otherwise conveyed in the text</w:t>
      </w:r>
    </w:p>
    <w:p w:rsidR="003B3FC9" w:rsidRPr="0098264E" w:rsidRDefault="003B3FC9" w:rsidP="00BA7C65">
      <w:pPr>
        <w:jc w:val="center"/>
        <w:rPr>
          <w:b/>
          <w:sz w:val="22"/>
          <w:szCs w:val="22"/>
        </w:rPr>
      </w:pPr>
      <w:r>
        <w:rPr>
          <w:b/>
          <w:sz w:val="22"/>
          <w:szCs w:val="22"/>
        </w:rPr>
        <w:lastRenderedPageBreak/>
        <w:t>M</w:t>
      </w:r>
      <w:r w:rsidRPr="0098264E">
        <w:rPr>
          <w:b/>
          <w:sz w:val="22"/>
          <w:szCs w:val="22"/>
        </w:rPr>
        <w:t>iddle High</w:t>
      </w:r>
    </w:p>
    <w:p w:rsidR="003B3FC9" w:rsidRDefault="003B3FC9" w:rsidP="00BA7C65">
      <w:pPr>
        <w:rPr>
          <w:sz w:val="18"/>
          <w:szCs w:val="18"/>
        </w:rPr>
      </w:pP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 xml:space="preserve">Organization of Main Ideas and Details: </w:t>
      </w:r>
      <w:r>
        <w:rPr>
          <w:rFonts w:ascii="TimesNewRomanPS" w:hAnsi="TimesNewRomanPS" w:cs="TimesNewRomanPS"/>
          <w:sz w:val="18"/>
          <w:szCs w:val="18"/>
        </w:rPr>
        <w:t>complex but largely explicit; may exhibit traits common to a specific subject or discipline</w:t>
      </w:r>
    </w:p>
    <w:p w:rsidR="003B3FC9" w:rsidRPr="00BD3090" w:rsidRDefault="003B3FC9" w:rsidP="003B3FC9">
      <w:pPr>
        <w:numPr>
          <w:ilvl w:val="0"/>
          <w:numId w:val="14"/>
        </w:numPr>
        <w:ind w:left="270" w:hanging="180"/>
        <w:rPr>
          <w:sz w:val="18"/>
          <w:szCs w:val="18"/>
        </w:rPr>
      </w:pPr>
      <w:r>
        <w:rPr>
          <w:b/>
          <w:sz w:val="18"/>
          <w:szCs w:val="18"/>
        </w:rPr>
        <w:t xml:space="preserve">Text Features: </w:t>
      </w:r>
      <w:r>
        <w:rPr>
          <w:sz w:val="18"/>
          <w:szCs w:val="18"/>
        </w:rPr>
        <w:t>if used, greatly enhance the reader’s understanding of content</w:t>
      </w: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 xml:space="preserve">Use of Graphics: </w:t>
      </w:r>
      <w:r w:rsidRPr="00400985">
        <w:rPr>
          <w:rFonts w:ascii="TimesNewRomanPS" w:hAnsi="TimesNewRomanPS" w:cs="TimesNewRomanPS"/>
          <w:sz w:val="18"/>
          <w:szCs w:val="18"/>
        </w:rPr>
        <w:t xml:space="preserve">some </w:t>
      </w:r>
      <w:r>
        <w:rPr>
          <w:rFonts w:ascii="TimesNewRomanPS" w:hAnsi="TimesNewRomanPS" w:cs="TimesNewRomanPS"/>
          <w:sz w:val="18"/>
          <w:szCs w:val="18"/>
        </w:rPr>
        <w:t>sophisticated graphics, may occasionally be essential to understanding the text</w:t>
      </w:r>
    </w:p>
    <w:p w:rsidR="003B3FC9" w:rsidRDefault="003B3FC9" w:rsidP="00BA7C65">
      <w:pPr>
        <w:jc w:val="center"/>
        <w:rPr>
          <w:b/>
          <w:sz w:val="22"/>
          <w:szCs w:val="22"/>
        </w:rPr>
      </w:pPr>
    </w:p>
    <w:p w:rsidR="003B3FC9" w:rsidRDefault="003B3FC9" w:rsidP="00BA7C65">
      <w:pPr>
        <w:jc w:val="center"/>
        <w:rPr>
          <w:b/>
          <w:sz w:val="22"/>
          <w:szCs w:val="22"/>
        </w:rPr>
      </w:pPr>
      <w:r w:rsidRPr="0098264E">
        <w:rPr>
          <w:b/>
          <w:sz w:val="22"/>
          <w:szCs w:val="22"/>
        </w:rPr>
        <w:lastRenderedPageBreak/>
        <w:t>Middle Low</w:t>
      </w:r>
    </w:p>
    <w:p w:rsidR="003B3FC9" w:rsidRPr="00400985" w:rsidRDefault="003B3FC9" w:rsidP="00BA7C65">
      <w:pPr>
        <w:jc w:val="center"/>
        <w:rPr>
          <w:b/>
          <w:sz w:val="18"/>
          <w:szCs w:val="18"/>
        </w:rPr>
      </w:pPr>
    </w:p>
    <w:p w:rsidR="003B3FC9" w:rsidRPr="00F66CF7" w:rsidRDefault="003B3FC9" w:rsidP="003B3FC9">
      <w:pPr>
        <w:numPr>
          <w:ilvl w:val="0"/>
          <w:numId w:val="14"/>
        </w:numPr>
        <w:ind w:left="270" w:hanging="180"/>
        <w:rPr>
          <w:sz w:val="18"/>
          <w:szCs w:val="18"/>
        </w:rPr>
      </w:pPr>
      <w:r>
        <w:rPr>
          <w:rFonts w:ascii="TimesNewRomanPS" w:hAnsi="TimesNewRomanPS" w:cs="TimesNewRomanPS"/>
          <w:b/>
          <w:sz w:val="18"/>
          <w:szCs w:val="18"/>
        </w:rPr>
        <w:t xml:space="preserve">Organization of Main Ideas and Details: </w:t>
      </w:r>
      <w:r w:rsidRPr="00F66CF7">
        <w:rPr>
          <w:rFonts w:ascii="TimesNewRomanPS" w:hAnsi="TimesNewRomanPS" w:cs="TimesNewRomanPS"/>
          <w:sz w:val="18"/>
          <w:szCs w:val="18"/>
        </w:rPr>
        <w:t>may be complex, but clearly state</w:t>
      </w:r>
      <w:r>
        <w:rPr>
          <w:rFonts w:ascii="TimesNewRomanPS" w:hAnsi="TimesNewRomanPS" w:cs="TimesNewRomanPS"/>
          <w:sz w:val="18"/>
          <w:szCs w:val="18"/>
        </w:rPr>
        <w:t>d</w:t>
      </w:r>
      <w:r w:rsidRPr="00F66CF7">
        <w:rPr>
          <w:rFonts w:ascii="TimesNewRomanPS" w:hAnsi="TimesNewRomanPS" w:cs="TimesNewRomanPS"/>
          <w:sz w:val="18"/>
          <w:szCs w:val="18"/>
        </w:rPr>
        <w:t xml:space="preserve"> and generally sequential</w:t>
      </w:r>
    </w:p>
    <w:p w:rsidR="003B3FC9" w:rsidRPr="00D33E24" w:rsidRDefault="003B3FC9" w:rsidP="00BA7C65">
      <w:pPr>
        <w:rPr>
          <w:sz w:val="18"/>
          <w:szCs w:val="18"/>
        </w:rPr>
      </w:pPr>
    </w:p>
    <w:p w:rsidR="003B3FC9" w:rsidRDefault="003B3FC9" w:rsidP="003B3FC9">
      <w:pPr>
        <w:numPr>
          <w:ilvl w:val="0"/>
          <w:numId w:val="14"/>
        </w:numPr>
        <w:ind w:left="270" w:hanging="180"/>
        <w:rPr>
          <w:sz w:val="18"/>
          <w:szCs w:val="18"/>
        </w:rPr>
      </w:pPr>
      <w:r>
        <w:rPr>
          <w:b/>
          <w:sz w:val="18"/>
          <w:szCs w:val="18"/>
        </w:rPr>
        <w:t xml:space="preserve">Text Features: </w:t>
      </w:r>
      <w:r>
        <w:rPr>
          <w:sz w:val="18"/>
          <w:szCs w:val="18"/>
        </w:rPr>
        <w:t>if used, enhance the reader’s understanding of content</w:t>
      </w:r>
    </w:p>
    <w:p w:rsidR="003B3FC9" w:rsidRPr="00BD3090" w:rsidRDefault="003B3FC9" w:rsidP="00BA7C65">
      <w:pPr>
        <w:rPr>
          <w:sz w:val="18"/>
          <w:szCs w:val="18"/>
        </w:rPr>
      </w:pP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 xml:space="preserve">Use of Graphics: </w:t>
      </w:r>
      <w:r w:rsidRPr="00400985">
        <w:rPr>
          <w:rFonts w:ascii="TimesNewRomanPS" w:hAnsi="TimesNewRomanPS" w:cs="TimesNewRomanPS"/>
          <w:sz w:val="18"/>
          <w:szCs w:val="18"/>
        </w:rPr>
        <w:t>largely</w:t>
      </w:r>
      <w:r>
        <w:rPr>
          <w:rFonts w:ascii="TimesNewRomanPS" w:hAnsi="TimesNewRomanPS" w:cs="TimesNewRomanPS"/>
          <w:sz w:val="18"/>
          <w:szCs w:val="18"/>
        </w:rPr>
        <w:t xml:space="preserve"> </w:t>
      </w:r>
      <w:r w:rsidRPr="00400985">
        <w:rPr>
          <w:rFonts w:ascii="TimesNewRomanPS" w:hAnsi="TimesNewRomanPS" w:cs="TimesNewRomanPS"/>
          <w:sz w:val="18"/>
          <w:szCs w:val="18"/>
        </w:rPr>
        <w:t>simple graphics</w:t>
      </w:r>
      <w:r>
        <w:rPr>
          <w:rFonts w:ascii="TimesNewRomanPS" w:hAnsi="TimesNewRomanPS" w:cs="TimesNewRomanPS"/>
          <w:sz w:val="18"/>
          <w:szCs w:val="18"/>
        </w:rPr>
        <w:t>, supplementary to understanding of the text</w:t>
      </w:r>
    </w:p>
    <w:p w:rsidR="003B3FC9" w:rsidRPr="00B4191E" w:rsidRDefault="003B3FC9" w:rsidP="00BA7C65">
      <w:pPr>
        <w:rPr>
          <w:sz w:val="18"/>
          <w:szCs w:val="18"/>
        </w:rPr>
      </w:pPr>
    </w:p>
    <w:p w:rsidR="003B3FC9" w:rsidRDefault="003B3FC9" w:rsidP="00BA7C65">
      <w:pPr>
        <w:jc w:val="center"/>
        <w:rPr>
          <w:b/>
          <w:sz w:val="22"/>
          <w:szCs w:val="22"/>
        </w:rPr>
      </w:pPr>
      <w:r w:rsidRPr="0098264E">
        <w:rPr>
          <w:b/>
          <w:sz w:val="22"/>
          <w:szCs w:val="22"/>
        </w:rPr>
        <w:lastRenderedPageBreak/>
        <w:t>Low</w:t>
      </w:r>
    </w:p>
    <w:p w:rsidR="003B3FC9" w:rsidRPr="00400985" w:rsidRDefault="003B3FC9" w:rsidP="00BA7C65">
      <w:pPr>
        <w:jc w:val="center"/>
        <w:rPr>
          <w:b/>
          <w:sz w:val="18"/>
          <w:szCs w:val="18"/>
        </w:rPr>
      </w:pPr>
    </w:p>
    <w:p w:rsidR="003B3FC9" w:rsidRPr="00F66CF7" w:rsidRDefault="003B3FC9" w:rsidP="003B3FC9">
      <w:pPr>
        <w:numPr>
          <w:ilvl w:val="0"/>
          <w:numId w:val="14"/>
        </w:numPr>
        <w:ind w:left="270" w:hanging="180"/>
        <w:rPr>
          <w:sz w:val="18"/>
          <w:szCs w:val="18"/>
        </w:rPr>
      </w:pPr>
      <w:r>
        <w:rPr>
          <w:rFonts w:ascii="TimesNewRomanPS" w:hAnsi="TimesNewRomanPS" w:cs="TimesNewRomanPS"/>
          <w:b/>
          <w:sz w:val="18"/>
          <w:szCs w:val="18"/>
        </w:rPr>
        <w:t xml:space="preserve">Organization of Main Ideas and Details: </w:t>
      </w:r>
      <w:r w:rsidRPr="00F66CF7">
        <w:rPr>
          <w:rFonts w:ascii="TimesNewRomanPS" w:hAnsi="TimesNewRomanPS" w:cs="TimesNewRomanPS"/>
          <w:sz w:val="18"/>
          <w:szCs w:val="18"/>
        </w:rPr>
        <w:t>clearly state</w:t>
      </w:r>
      <w:r>
        <w:rPr>
          <w:rFonts w:ascii="TimesNewRomanPS" w:hAnsi="TimesNewRomanPS" w:cs="TimesNewRomanPS"/>
          <w:sz w:val="18"/>
          <w:szCs w:val="18"/>
        </w:rPr>
        <w:t xml:space="preserve">d and </w:t>
      </w:r>
      <w:r w:rsidRPr="00F66CF7">
        <w:rPr>
          <w:rFonts w:ascii="TimesNewRomanPS" w:hAnsi="TimesNewRomanPS" w:cs="TimesNewRomanPS"/>
          <w:sz w:val="18"/>
          <w:szCs w:val="18"/>
        </w:rPr>
        <w:t>sequential</w:t>
      </w:r>
    </w:p>
    <w:p w:rsidR="003B3FC9" w:rsidRDefault="003B3FC9" w:rsidP="00BA7C65">
      <w:pPr>
        <w:rPr>
          <w:sz w:val="18"/>
          <w:szCs w:val="18"/>
        </w:rPr>
      </w:pPr>
    </w:p>
    <w:p w:rsidR="003B3FC9" w:rsidRPr="00D33E24" w:rsidRDefault="003B3FC9" w:rsidP="00BA7C65">
      <w:pPr>
        <w:rPr>
          <w:sz w:val="18"/>
          <w:szCs w:val="18"/>
        </w:rPr>
      </w:pPr>
    </w:p>
    <w:p w:rsidR="003B3FC9" w:rsidRPr="00F66CF7" w:rsidRDefault="003B3FC9" w:rsidP="003B3FC9">
      <w:pPr>
        <w:numPr>
          <w:ilvl w:val="0"/>
          <w:numId w:val="14"/>
        </w:numPr>
        <w:ind w:left="270" w:hanging="180"/>
        <w:rPr>
          <w:sz w:val="18"/>
          <w:szCs w:val="18"/>
        </w:rPr>
      </w:pPr>
      <w:r>
        <w:rPr>
          <w:b/>
          <w:sz w:val="18"/>
          <w:szCs w:val="18"/>
        </w:rPr>
        <w:t xml:space="preserve">Text Features: </w:t>
      </w:r>
      <w:r>
        <w:rPr>
          <w:sz w:val="18"/>
          <w:szCs w:val="18"/>
        </w:rPr>
        <w:t>if used, help the reader navigate and understand content but are not essential</w:t>
      </w: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 xml:space="preserve">Use of Graphics: </w:t>
      </w:r>
      <w:r w:rsidRPr="00400985">
        <w:rPr>
          <w:rFonts w:ascii="TimesNewRomanPS" w:hAnsi="TimesNewRomanPS" w:cs="TimesNewRomanPS"/>
          <w:sz w:val="18"/>
          <w:szCs w:val="18"/>
        </w:rPr>
        <w:t>use of simple graphics</w:t>
      </w:r>
      <w:r>
        <w:rPr>
          <w:rFonts w:ascii="TimesNewRomanPS" w:hAnsi="TimesNewRomanPS" w:cs="TimesNewRomanPS"/>
          <w:sz w:val="18"/>
          <w:szCs w:val="18"/>
        </w:rPr>
        <w:t>, unnecessary to understand the text</w:t>
      </w:r>
    </w:p>
    <w:p w:rsidR="003B3FC9" w:rsidRPr="00B4191E" w:rsidRDefault="003B3FC9" w:rsidP="00BA7C65">
      <w:pPr>
        <w:rPr>
          <w:sz w:val="18"/>
          <w:szCs w:val="18"/>
        </w:rPr>
      </w:pPr>
    </w:p>
    <w:p w:rsidR="003B3FC9" w:rsidRDefault="003B3FC9" w:rsidP="00BA7C65">
      <w:pPr>
        <w:jc w:val="center"/>
        <w:rPr>
          <w:rFonts w:ascii="Times-Bold" w:hAnsi="Times-Bold" w:cs="Times-Bold"/>
          <w:b/>
          <w:bCs/>
          <w:sz w:val="28"/>
          <w:szCs w:val="28"/>
        </w:rPr>
        <w:sectPr w:rsidR="003B3FC9" w:rsidSect="00BA7C65">
          <w:type w:val="continuous"/>
          <w:pgSz w:w="15840" w:h="12240" w:orient="landscape" w:code="1"/>
          <w:pgMar w:top="432" w:right="720" w:bottom="432" w:left="720" w:header="720" w:footer="720" w:gutter="0"/>
          <w:cols w:num="4" w:sep="1" w:space="720"/>
          <w:docGrid w:linePitch="360"/>
        </w:sectPr>
      </w:pPr>
    </w:p>
    <w:p w:rsidR="003B3FC9" w:rsidRPr="00AA74D4" w:rsidRDefault="003B3FC9" w:rsidP="00BA7C65">
      <w:pPr>
        <w:jc w:val="center"/>
        <w:rPr>
          <w:sz w:val="12"/>
          <w:szCs w:val="12"/>
        </w:rPr>
      </w:pPr>
    </w:p>
    <w:p w:rsidR="003B3FC9" w:rsidRPr="009A53C0" w:rsidRDefault="003B3FC9" w:rsidP="00BA7C65">
      <w:pPr>
        <w:pBdr>
          <w:top w:val="single" w:sz="4" w:space="1" w:color="auto"/>
          <w:left w:val="single" w:sz="4" w:space="4" w:color="auto"/>
          <w:bottom w:val="single" w:sz="4" w:space="1" w:color="auto"/>
          <w:right w:val="single" w:sz="4" w:space="4" w:color="auto"/>
        </w:pBdr>
        <w:shd w:val="clear" w:color="auto" w:fill="FEDA02"/>
        <w:autoSpaceDE w:val="0"/>
        <w:autoSpaceDN w:val="0"/>
        <w:adjustRightInd w:val="0"/>
        <w:jc w:val="center"/>
        <w:rPr>
          <w:rFonts w:ascii="TimesNewRomanPS-Bold" w:hAnsi="TimesNewRomanPS-Bold" w:cs="TimesNewRomanPS-Bold"/>
          <w:b/>
          <w:bCs/>
          <w:sz w:val="22"/>
          <w:szCs w:val="22"/>
        </w:rPr>
      </w:pPr>
      <w:r w:rsidRPr="009A53C0">
        <w:rPr>
          <w:rFonts w:ascii="TimesNewRomanPS-Bold" w:hAnsi="TimesNewRomanPS-Bold" w:cs="TimesNewRomanPS-Bold"/>
          <w:b/>
          <w:bCs/>
          <w:sz w:val="22"/>
          <w:szCs w:val="22"/>
        </w:rPr>
        <w:t>LANGUAGE CONVENTIONALITY AND CLARITY</w:t>
      </w:r>
    </w:p>
    <w:p w:rsidR="003B3FC9" w:rsidRPr="00EE7D2B" w:rsidRDefault="003B3FC9" w:rsidP="00BA7C65">
      <w:pPr>
        <w:autoSpaceDE w:val="0"/>
        <w:autoSpaceDN w:val="0"/>
        <w:adjustRightInd w:val="0"/>
        <w:jc w:val="center"/>
        <w:rPr>
          <w:rFonts w:ascii="TimesNewRomanPS-Bold" w:hAnsi="TimesNewRomanPS-Bold" w:cs="TimesNewRomanPS-Bold"/>
          <w:b/>
          <w:bCs/>
          <w:sz w:val="8"/>
          <w:szCs w:val="8"/>
        </w:rPr>
      </w:pPr>
    </w:p>
    <w:p w:rsidR="003B3FC9" w:rsidRPr="005A47A4" w:rsidRDefault="003B3FC9" w:rsidP="00BA7C65">
      <w:pPr>
        <w:autoSpaceDE w:val="0"/>
        <w:autoSpaceDN w:val="0"/>
        <w:adjustRightInd w:val="0"/>
        <w:jc w:val="center"/>
        <w:rPr>
          <w:rFonts w:ascii="TimesNewRomanPS-Bold" w:hAnsi="TimesNewRomanPS-Bold" w:cs="TimesNewRomanPS-Bold"/>
          <w:b/>
          <w:bCs/>
          <w:sz w:val="6"/>
          <w:szCs w:val="6"/>
          <w:u w:val="single"/>
        </w:rPr>
        <w:sectPr w:rsidR="003B3FC9" w:rsidRPr="005A47A4" w:rsidSect="00BA7C65">
          <w:type w:val="continuous"/>
          <w:pgSz w:w="15840" w:h="12240" w:orient="landscape" w:code="1"/>
          <w:pgMar w:top="432" w:right="720" w:bottom="432" w:left="720" w:header="720" w:footer="720" w:gutter="0"/>
          <w:cols w:space="720"/>
          <w:docGrid w:linePitch="360"/>
        </w:sectPr>
      </w:pPr>
    </w:p>
    <w:p w:rsidR="003B3FC9" w:rsidRPr="0098264E" w:rsidRDefault="003B3FC9" w:rsidP="00BA7C65">
      <w:pPr>
        <w:jc w:val="center"/>
        <w:rPr>
          <w:b/>
          <w:sz w:val="22"/>
          <w:szCs w:val="22"/>
        </w:rPr>
      </w:pPr>
      <w:r w:rsidRPr="0098264E">
        <w:rPr>
          <w:b/>
          <w:sz w:val="22"/>
          <w:szCs w:val="22"/>
        </w:rPr>
        <w:lastRenderedPageBreak/>
        <w:t>High</w:t>
      </w:r>
    </w:p>
    <w:p w:rsidR="003B3FC9" w:rsidRDefault="003B3FC9" w:rsidP="00BA7C65">
      <w:pPr>
        <w:rPr>
          <w:sz w:val="18"/>
          <w:szCs w:val="18"/>
        </w:rPr>
      </w:pP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Meaning</w:t>
      </w:r>
      <w:r w:rsidRPr="00FE040F">
        <w:rPr>
          <w:rFonts w:ascii="TimesNewRomanPS" w:hAnsi="TimesNewRomanPS" w:cs="TimesNewRomanPS"/>
          <w:b/>
          <w:sz w:val="18"/>
          <w:szCs w:val="18"/>
        </w:rPr>
        <w:t>:</w:t>
      </w:r>
      <w:r>
        <w:rPr>
          <w:rFonts w:ascii="TimesNewRomanPS" w:hAnsi="TimesNewRomanPS" w:cs="TimesNewRomanPS"/>
          <w:b/>
          <w:sz w:val="18"/>
          <w:szCs w:val="18"/>
        </w:rPr>
        <w:t xml:space="preserve"> </w:t>
      </w:r>
      <w:r w:rsidRPr="00887975">
        <w:rPr>
          <w:rFonts w:ascii="TimesNewRomanPS" w:hAnsi="TimesNewRomanPS" w:cs="TimesNewRomanPS"/>
          <w:sz w:val="18"/>
          <w:szCs w:val="18"/>
        </w:rPr>
        <w:t>dense</w:t>
      </w:r>
      <w:r>
        <w:rPr>
          <w:rFonts w:ascii="TimesNewRomanPS" w:hAnsi="TimesNewRomanPS" w:cs="TimesNewRomanPS"/>
          <w:sz w:val="18"/>
          <w:szCs w:val="18"/>
        </w:rPr>
        <w:t xml:space="preserve"> and complex</w:t>
      </w:r>
      <w:r w:rsidRPr="00887975">
        <w:rPr>
          <w:rFonts w:ascii="TimesNewRomanPS" w:hAnsi="TimesNewRomanPS" w:cs="TimesNewRomanPS"/>
          <w:sz w:val="18"/>
          <w:szCs w:val="18"/>
        </w:rPr>
        <w:t>;</w:t>
      </w:r>
      <w:r>
        <w:rPr>
          <w:rFonts w:ascii="TimesNewRomanPS" w:hAnsi="TimesNewRomanPS" w:cs="TimesNewRomanPS"/>
          <w:b/>
          <w:sz w:val="18"/>
          <w:szCs w:val="18"/>
        </w:rPr>
        <w:t xml:space="preserve"> </w:t>
      </w:r>
      <w:r w:rsidRPr="00887975">
        <w:rPr>
          <w:rFonts w:ascii="TimesNewRomanPS" w:hAnsi="TimesNewRomanPS" w:cs="TimesNewRomanPS"/>
          <w:sz w:val="18"/>
          <w:szCs w:val="18"/>
        </w:rPr>
        <w:t>may be abstract</w:t>
      </w:r>
      <w:r>
        <w:rPr>
          <w:rFonts w:ascii="TimesNewRomanPS" w:hAnsi="TimesNewRomanPS" w:cs="TimesNewRomanPS"/>
          <w:sz w:val="18"/>
          <w:szCs w:val="18"/>
        </w:rPr>
        <w:t>, ironic, and/or figurative</w:t>
      </w:r>
      <w:r w:rsidRPr="00887975">
        <w:rPr>
          <w:rFonts w:ascii="TimesNewRomanPS" w:hAnsi="TimesNewRomanPS" w:cs="TimesNewRomanPS"/>
          <w:sz w:val="18"/>
          <w:szCs w:val="18"/>
        </w:rPr>
        <w:t xml:space="preserve">; language may be </w:t>
      </w:r>
      <w:r>
        <w:rPr>
          <w:rFonts w:ascii="TimesNewRomanPS" w:hAnsi="TimesNewRomanPS" w:cs="TimesNewRomanPS"/>
          <w:sz w:val="18"/>
          <w:szCs w:val="18"/>
        </w:rPr>
        <w:t xml:space="preserve">purposefully </w:t>
      </w:r>
      <w:r w:rsidRPr="00887975">
        <w:rPr>
          <w:rFonts w:ascii="TimesNewRomanPS" w:hAnsi="TimesNewRomanPS" w:cs="TimesNewRomanPS"/>
          <w:sz w:val="18"/>
          <w:szCs w:val="18"/>
        </w:rPr>
        <w:t>ambiguous</w:t>
      </w:r>
      <w:r>
        <w:rPr>
          <w:rFonts w:ascii="TimesNewRomanPS" w:hAnsi="TimesNewRomanPS" w:cs="TimesNewRomanPS"/>
          <w:sz w:val="18"/>
          <w:szCs w:val="18"/>
        </w:rPr>
        <w:t xml:space="preserve"> or misleading</w:t>
      </w:r>
    </w:p>
    <w:p w:rsidR="003B3FC9" w:rsidRPr="00FE040F" w:rsidRDefault="003B3FC9" w:rsidP="003B3FC9">
      <w:pPr>
        <w:numPr>
          <w:ilvl w:val="0"/>
          <w:numId w:val="14"/>
        </w:numPr>
        <w:ind w:left="270" w:hanging="180"/>
        <w:rPr>
          <w:sz w:val="18"/>
          <w:szCs w:val="18"/>
        </w:rPr>
      </w:pPr>
      <w:r>
        <w:rPr>
          <w:rFonts w:ascii="TimesNewRomanPS" w:hAnsi="TimesNewRomanPS" w:cs="TimesNewRomanPS"/>
          <w:b/>
          <w:sz w:val="18"/>
          <w:szCs w:val="18"/>
        </w:rPr>
        <w:t>Register:</w:t>
      </w:r>
      <w:r>
        <w:rPr>
          <w:sz w:val="18"/>
          <w:szCs w:val="18"/>
        </w:rPr>
        <w:t xml:space="preserve"> generally unfamiliar, archaic, subject-specific, or overly academic</w:t>
      </w:r>
    </w:p>
    <w:p w:rsidR="003B3FC9" w:rsidRDefault="003B3FC9" w:rsidP="00BA7C65">
      <w:pPr>
        <w:jc w:val="center"/>
        <w:rPr>
          <w:b/>
          <w:sz w:val="22"/>
          <w:szCs w:val="22"/>
        </w:rPr>
      </w:pPr>
    </w:p>
    <w:p w:rsidR="003B3FC9" w:rsidRPr="0098264E" w:rsidRDefault="003B3FC9" w:rsidP="00BA7C65">
      <w:pPr>
        <w:jc w:val="center"/>
        <w:rPr>
          <w:b/>
          <w:sz w:val="22"/>
          <w:szCs w:val="22"/>
        </w:rPr>
      </w:pPr>
      <w:r>
        <w:rPr>
          <w:b/>
          <w:sz w:val="22"/>
          <w:szCs w:val="22"/>
        </w:rPr>
        <w:t>M</w:t>
      </w:r>
      <w:r w:rsidRPr="0098264E">
        <w:rPr>
          <w:b/>
          <w:sz w:val="22"/>
          <w:szCs w:val="22"/>
        </w:rPr>
        <w:t>iddle High</w:t>
      </w:r>
    </w:p>
    <w:p w:rsidR="003B3FC9" w:rsidRDefault="003B3FC9" w:rsidP="00BA7C65">
      <w:pPr>
        <w:rPr>
          <w:sz w:val="18"/>
          <w:szCs w:val="18"/>
        </w:rPr>
      </w:pPr>
    </w:p>
    <w:p w:rsidR="003B3FC9" w:rsidRPr="009A53C0" w:rsidRDefault="003B3FC9" w:rsidP="003B3FC9">
      <w:pPr>
        <w:numPr>
          <w:ilvl w:val="0"/>
          <w:numId w:val="14"/>
        </w:numPr>
        <w:ind w:left="270" w:hanging="180"/>
        <w:rPr>
          <w:sz w:val="18"/>
          <w:szCs w:val="18"/>
        </w:rPr>
      </w:pPr>
      <w:r>
        <w:rPr>
          <w:rFonts w:ascii="TimesNewRomanPS" w:hAnsi="TimesNewRomanPS" w:cs="TimesNewRomanPS"/>
          <w:b/>
          <w:sz w:val="18"/>
          <w:szCs w:val="18"/>
        </w:rPr>
        <w:t>Meaning</w:t>
      </w:r>
      <w:r w:rsidRPr="00FE040F">
        <w:rPr>
          <w:rFonts w:ascii="TimesNewRomanPS" w:hAnsi="TimesNewRomanPS" w:cs="TimesNewRomanPS"/>
          <w:b/>
          <w:sz w:val="18"/>
          <w:szCs w:val="18"/>
        </w:rPr>
        <w:t xml:space="preserve">: </w:t>
      </w:r>
      <w:r w:rsidRPr="00887975">
        <w:rPr>
          <w:rFonts w:ascii="TimesNewRomanPS" w:hAnsi="TimesNewRomanPS" w:cs="TimesNewRomanPS"/>
          <w:sz w:val="18"/>
          <w:szCs w:val="18"/>
        </w:rPr>
        <w:t>somewhat</w:t>
      </w:r>
      <w:r>
        <w:rPr>
          <w:rFonts w:ascii="TimesNewRomanPS" w:hAnsi="TimesNewRomanPS" w:cs="TimesNewRomanPS"/>
          <w:b/>
          <w:sz w:val="18"/>
          <w:szCs w:val="18"/>
        </w:rPr>
        <w:t xml:space="preserve"> </w:t>
      </w:r>
      <w:r w:rsidRPr="00887975">
        <w:rPr>
          <w:rFonts w:ascii="TimesNewRomanPS" w:hAnsi="TimesNewRomanPS" w:cs="TimesNewRomanPS"/>
          <w:sz w:val="18"/>
          <w:szCs w:val="18"/>
        </w:rPr>
        <w:t xml:space="preserve">complex; </w:t>
      </w:r>
      <w:r>
        <w:rPr>
          <w:rFonts w:ascii="TimesNewRomanPS" w:hAnsi="TimesNewRomanPS" w:cs="TimesNewRomanPS"/>
          <w:sz w:val="18"/>
          <w:szCs w:val="18"/>
        </w:rPr>
        <w:t>may occasionally be abstract, ironic, and/or figurative</w:t>
      </w:r>
    </w:p>
    <w:p w:rsidR="003B3FC9" w:rsidRPr="00D33E24" w:rsidRDefault="003B3FC9" w:rsidP="00BA7C65">
      <w:pPr>
        <w:rPr>
          <w:sz w:val="18"/>
          <w:szCs w:val="18"/>
        </w:rPr>
      </w:pPr>
      <w:r>
        <w:rPr>
          <w:rFonts w:ascii="TimesNewRomanPS" w:hAnsi="TimesNewRomanPS" w:cs="TimesNewRomanPS"/>
          <w:sz w:val="18"/>
          <w:szCs w:val="18"/>
        </w:rPr>
        <w:t xml:space="preserve"> </w:t>
      </w:r>
    </w:p>
    <w:p w:rsidR="003B3FC9" w:rsidRDefault="003B3FC9" w:rsidP="003B3FC9">
      <w:pPr>
        <w:numPr>
          <w:ilvl w:val="0"/>
          <w:numId w:val="14"/>
        </w:numPr>
        <w:ind w:left="270" w:hanging="180"/>
        <w:rPr>
          <w:sz w:val="18"/>
          <w:szCs w:val="18"/>
        </w:rPr>
      </w:pPr>
      <w:r>
        <w:rPr>
          <w:rFonts w:ascii="TimesNewRomanPS" w:hAnsi="TimesNewRomanPS" w:cs="TimesNewRomanPS"/>
          <w:b/>
          <w:sz w:val="18"/>
          <w:szCs w:val="18"/>
        </w:rPr>
        <w:t>Register:</w:t>
      </w:r>
      <w:r>
        <w:rPr>
          <w:sz w:val="18"/>
          <w:szCs w:val="18"/>
        </w:rPr>
        <w:t xml:space="preserve"> occasionally unfamiliar, archaic, subject-specific, or overly academic</w:t>
      </w:r>
    </w:p>
    <w:p w:rsidR="003B3FC9" w:rsidRDefault="003B3FC9" w:rsidP="00BA7C65">
      <w:pPr>
        <w:pStyle w:val="ListParagraph"/>
        <w:rPr>
          <w:sz w:val="18"/>
          <w:szCs w:val="18"/>
        </w:rPr>
      </w:pPr>
    </w:p>
    <w:p w:rsidR="003B3FC9" w:rsidRDefault="003B3FC9" w:rsidP="00BA7C65">
      <w:pPr>
        <w:jc w:val="center"/>
        <w:rPr>
          <w:b/>
          <w:sz w:val="22"/>
          <w:szCs w:val="22"/>
        </w:rPr>
      </w:pPr>
      <w:r w:rsidRPr="0098264E">
        <w:rPr>
          <w:b/>
          <w:sz w:val="22"/>
          <w:szCs w:val="22"/>
        </w:rPr>
        <w:t>Middle Low</w:t>
      </w:r>
    </w:p>
    <w:p w:rsidR="003B3FC9" w:rsidRPr="00430DA0" w:rsidRDefault="003B3FC9" w:rsidP="00BA7C65">
      <w:pPr>
        <w:jc w:val="center"/>
        <w:rPr>
          <w:b/>
          <w:sz w:val="18"/>
          <w:szCs w:val="18"/>
        </w:rPr>
      </w:pPr>
    </w:p>
    <w:p w:rsidR="003B3FC9" w:rsidRPr="009A53C0" w:rsidRDefault="003B3FC9" w:rsidP="003B3FC9">
      <w:pPr>
        <w:numPr>
          <w:ilvl w:val="0"/>
          <w:numId w:val="14"/>
        </w:numPr>
        <w:ind w:left="270" w:hanging="180"/>
        <w:rPr>
          <w:sz w:val="18"/>
          <w:szCs w:val="18"/>
        </w:rPr>
      </w:pPr>
      <w:r>
        <w:rPr>
          <w:rFonts w:ascii="TimesNewRomanPS" w:hAnsi="TimesNewRomanPS" w:cs="TimesNewRomanPS"/>
          <w:b/>
          <w:sz w:val="18"/>
          <w:szCs w:val="18"/>
        </w:rPr>
        <w:lastRenderedPageBreak/>
        <w:t>Meaning</w:t>
      </w:r>
      <w:r w:rsidRPr="00FE040F">
        <w:rPr>
          <w:rFonts w:ascii="TimesNewRomanPS" w:hAnsi="TimesNewRomanPS" w:cs="TimesNewRomanPS"/>
          <w:b/>
          <w:sz w:val="18"/>
          <w:szCs w:val="18"/>
        </w:rPr>
        <w:t xml:space="preserve">: </w:t>
      </w:r>
      <w:r w:rsidRPr="00887975">
        <w:rPr>
          <w:rFonts w:ascii="TimesNewRomanPS" w:hAnsi="TimesNewRomanPS" w:cs="TimesNewRomanPS"/>
          <w:sz w:val="18"/>
          <w:szCs w:val="18"/>
        </w:rPr>
        <w:t>largely explicit and easy to understand with few occasions of more complex meaning</w:t>
      </w:r>
    </w:p>
    <w:p w:rsidR="003B3FC9" w:rsidRPr="00D33E24" w:rsidRDefault="003B3FC9" w:rsidP="00BA7C65">
      <w:pPr>
        <w:rPr>
          <w:sz w:val="18"/>
          <w:szCs w:val="18"/>
        </w:rPr>
      </w:pPr>
    </w:p>
    <w:p w:rsidR="003B3FC9" w:rsidRPr="00FE040F" w:rsidRDefault="003B3FC9" w:rsidP="003B3FC9">
      <w:pPr>
        <w:numPr>
          <w:ilvl w:val="0"/>
          <w:numId w:val="14"/>
        </w:numPr>
        <w:ind w:left="270" w:hanging="180"/>
        <w:rPr>
          <w:sz w:val="18"/>
          <w:szCs w:val="18"/>
        </w:rPr>
      </w:pPr>
      <w:r>
        <w:rPr>
          <w:rFonts w:ascii="TimesNewRomanPS" w:hAnsi="TimesNewRomanPS" w:cs="TimesNewRomanPS"/>
          <w:b/>
          <w:sz w:val="18"/>
          <w:szCs w:val="18"/>
        </w:rPr>
        <w:t>Register:</w:t>
      </w:r>
      <w:r>
        <w:rPr>
          <w:sz w:val="18"/>
          <w:szCs w:val="18"/>
        </w:rPr>
        <w:t xml:space="preserve"> largely contemporary, familiar, conversational; rarely unfamiliar, archaic, subject-specific, or overly academic</w:t>
      </w:r>
    </w:p>
    <w:p w:rsidR="003B3FC9" w:rsidRDefault="003B3FC9" w:rsidP="00BA7C65">
      <w:pPr>
        <w:jc w:val="center"/>
        <w:rPr>
          <w:b/>
          <w:sz w:val="22"/>
          <w:szCs w:val="22"/>
        </w:rPr>
      </w:pPr>
      <w:r w:rsidRPr="0098264E">
        <w:rPr>
          <w:b/>
          <w:sz w:val="22"/>
          <w:szCs w:val="22"/>
        </w:rPr>
        <w:t>Low</w:t>
      </w:r>
    </w:p>
    <w:p w:rsidR="003B3FC9" w:rsidRPr="00430DA0" w:rsidRDefault="003B3FC9" w:rsidP="00BA7C65">
      <w:pPr>
        <w:jc w:val="center"/>
        <w:rPr>
          <w:b/>
          <w:sz w:val="18"/>
          <w:szCs w:val="18"/>
        </w:rPr>
      </w:pPr>
    </w:p>
    <w:p w:rsidR="003B3FC9" w:rsidRPr="009A53C0" w:rsidRDefault="003B3FC9" w:rsidP="003B3FC9">
      <w:pPr>
        <w:numPr>
          <w:ilvl w:val="0"/>
          <w:numId w:val="14"/>
        </w:numPr>
        <w:ind w:left="270" w:hanging="180"/>
        <w:rPr>
          <w:sz w:val="18"/>
          <w:szCs w:val="18"/>
        </w:rPr>
      </w:pPr>
      <w:r>
        <w:rPr>
          <w:rFonts w:ascii="TimesNewRomanPS" w:hAnsi="TimesNewRomanPS" w:cs="TimesNewRomanPS"/>
          <w:b/>
          <w:sz w:val="18"/>
          <w:szCs w:val="18"/>
        </w:rPr>
        <w:lastRenderedPageBreak/>
        <w:t>Meaning</w:t>
      </w:r>
      <w:r w:rsidRPr="00FE040F">
        <w:rPr>
          <w:rFonts w:ascii="TimesNewRomanPS" w:hAnsi="TimesNewRomanPS" w:cs="TimesNewRomanPS"/>
          <w:b/>
          <w:sz w:val="18"/>
          <w:szCs w:val="18"/>
        </w:rPr>
        <w:t xml:space="preserve">: </w:t>
      </w:r>
      <w:r>
        <w:rPr>
          <w:rFonts w:ascii="TimesNewRomanPS" w:hAnsi="TimesNewRomanPS" w:cs="TimesNewRomanPS"/>
          <w:sz w:val="18"/>
          <w:szCs w:val="18"/>
        </w:rPr>
        <w:t>explicit, literal, straight-forward, easy to understand</w:t>
      </w:r>
    </w:p>
    <w:p w:rsidR="003B3FC9" w:rsidRDefault="003B3FC9" w:rsidP="00BA7C65">
      <w:pPr>
        <w:rPr>
          <w:sz w:val="18"/>
          <w:szCs w:val="18"/>
        </w:rPr>
      </w:pPr>
    </w:p>
    <w:p w:rsidR="003B3FC9" w:rsidRPr="00D33E24" w:rsidRDefault="003B3FC9" w:rsidP="00BA7C65">
      <w:pPr>
        <w:rPr>
          <w:sz w:val="18"/>
          <w:szCs w:val="18"/>
        </w:rPr>
      </w:pPr>
    </w:p>
    <w:p w:rsidR="003B3FC9" w:rsidRPr="00B625B7" w:rsidRDefault="003B3FC9" w:rsidP="00BA7C65">
      <w:pPr>
        <w:numPr>
          <w:ilvl w:val="0"/>
          <w:numId w:val="14"/>
        </w:numPr>
        <w:ind w:left="270" w:hanging="180"/>
        <w:rPr>
          <w:sz w:val="18"/>
          <w:szCs w:val="18"/>
        </w:rPr>
        <w:sectPr w:rsidR="003B3FC9" w:rsidRPr="00B625B7" w:rsidSect="00BA7C65">
          <w:type w:val="continuous"/>
          <w:pgSz w:w="15840" w:h="12240" w:orient="landscape" w:code="1"/>
          <w:pgMar w:top="432" w:right="720" w:bottom="432" w:left="720" w:header="720" w:footer="720" w:gutter="0"/>
          <w:cols w:num="4" w:sep="1" w:space="720"/>
          <w:docGrid w:linePitch="360"/>
        </w:sectPr>
      </w:pPr>
      <w:r>
        <w:rPr>
          <w:rFonts w:ascii="TimesNewRomanPS" w:hAnsi="TimesNewRomanPS" w:cs="TimesNewRomanPS"/>
          <w:b/>
          <w:sz w:val="18"/>
          <w:szCs w:val="18"/>
        </w:rPr>
        <w:t>Register:</w:t>
      </w:r>
      <w:r>
        <w:rPr>
          <w:sz w:val="18"/>
          <w:szCs w:val="18"/>
        </w:rPr>
        <w:t xml:space="preserve"> contem</w:t>
      </w:r>
      <w:r w:rsidR="00A713B8">
        <w:rPr>
          <w:sz w:val="18"/>
          <w:szCs w:val="18"/>
        </w:rPr>
        <w:t>porary, familiar, conversation</w:t>
      </w:r>
    </w:p>
    <w:p w:rsidR="003B3FC9" w:rsidRDefault="00B20508" w:rsidP="00BA7C65">
      <w:pPr>
        <w:rPr>
          <w:sz w:val="18"/>
          <w:szCs w:val="18"/>
        </w:rPr>
      </w:pPr>
      <w:r>
        <w:rPr>
          <w:rFonts w:ascii="Times-Bold" w:hAnsi="Times-Bold" w:cs="Times-Bold"/>
          <w:bCs/>
          <w:noProof/>
          <w:sz w:val="28"/>
          <w:szCs w:val="28"/>
        </w:rPr>
        <w:lastRenderedPageBreak/>
        <w:drawing>
          <wp:anchor distT="0" distB="0" distL="114300" distR="114300" simplePos="0" relativeHeight="251682816" behindDoc="1" locked="0" layoutInCell="1" allowOverlap="1" wp14:anchorId="793A8135" wp14:editId="547BD63F">
            <wp:simplePos x="0" y="0"/>
            <wp:positionH relativeFrom="column">
              <wp:posOffset>6552988</wp:posOffset>
            </wp:positionH>
            <wp:positionV relativeFrom="paragraph">
              <wp:posOffset>100542</wp:posOffset>
            </wp:positionV>
            <wp:extent cx="626110" cy="547370"/>
            <wp:effectExtent l="0" t="0" r="2540" b="508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6110" cy="547370"/>
                    </a:xfrm>
                    <a:prstGeom prst="rect">
                      <a:avLst/>
                    </a:prstGeom>
                    <a:noFill/>
                  </pic:spPr>
                </pic:pic>
              </a:graphicData>
            </a:graphic>
            <wp14:sizeRelH relativeFrom="page">
              <wp14:pctWidth>0</wp14:pctWidth>
            </wp14:sizeRelH>
            <wp14:sizeRelV relativeFrom="page">
              <wp14:pctHeight>0</wp14:pctHeight>
            </wp14:sizeRelV>
          </wp:anchor>
        </w:drawing>
      </w:r>
    </w:p>
    <w:p w:rsidR="003B3FC9" w:rsidRPr="00B4102A" w:rsidRDefault="00986AA0" w:rsidP="00BA7C65">
      <w:pPr>
        <w:jc w:val="center"/>
        <w:rPr>
          <w:rFonts w:ascii="Times-Bold" w:hAnsi="Times-Bold" w:cs="Times-Bold"/>
          <w:bCs/>
          <w:sz w:val="28"/>
          <w:szCs w:val="28"/>
        </w:rPr>
      </w:pPr>
      <w:r>
        <w:rPr>
          <w:rFonts w:ascii="Times-Bold" w:hAnsi="Times-Bold" w:cs="Times-Bold"/>
          <w:bCs/>
          <w:noProof/>
          <w:sz w:val="28"/>
          <w:szCs w:val="28"/>
        </w:rPr>
        <w:drawing>
          <wp:anchor distT="0" distB="0" distL="114300" distR="114300" simplePos="0" relativeHeight="251683840" behindDoc="1" locked="0" layoutInCell="1" allowOverlap="1" wp14:anchorId="0CF27283" wp14:editId="4C1FBDB7">
            <wp:simplePos x="0" y="0"/>
            <wp:positionH relativeFrom="column">
              <wp:posOffset>1058332</wp:posOffset>
            </wp:positionH>
            <wp:positionV relativeFrom="paragraph">
              <wp:posOffset>1482</wp:posOffset>
            </wp:positionV>
            <wp:extent cx="619839" cy="508000"/>
            <wp:effectExtent l="0" t="0" r="8890"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101" cy="508215"/>
                    </a:xfrm>
                    <a:prstGeom prst="rect">
                      <a:avLst/>
                    </a:prstGeom>
                    <a:noFill/>
                  </pic:spPr>
                </pic:pic>
              </a:graphicData>
            </a:graphic>
            <wp14:sizeRelH relativeFrom="page">
              <wp14:pctWidth>0</wp14:pctWidth>
            </wp14:sizeRelH>
            <wp14:sizeRelV relativeFrom="page">
              <wp14:pctHeight>0</wp14:pctHeight>
            </wp14:sizeRelV>
          </wp:anchor>
        </w:drawing>
      </w:r>
      <w:r w:rsidR="00B20508">
        <w:rPr>
          <w:rFonts w:ascii="Times-Bold" w:hAnsi="Times-Bold" w:cs="Times-Bold"/>
          <w:bCs/>
          <w:sz w:val="28"/>
          <w:szCs w:val="28"/>
        </w:rPr>
        <w:t>T</w:t>
      </w:r>
      <w:r w:rsidR="003B3FC9" w:rsidRPr="00B4102A">
        <w:rPr>
          <w:rFonts w:ascii="Times-Bold" w:hAnsi="Times-Bold" w:cs="Times-Bold"/>
          <w:bCs/>
          <w:sz w:val="28"/>
          <w:szCs w:val="28"/>
        </w:rPr>
        <w:t>EXT COMPLEXITY: QUALITATIVE MEASURES RUBRIC</w:t>
      </w:r>
    </w:p>
    <w:p w:rsidR="003B3FC9" w:rsidRPr="00B4102A" w:rsidRDefault="003B3FC9" w:rsidP="00BA7C65">
      <w:pPr>
        <w:jc w:val="center"/>
        <w:rPr>
          <w:rFonts w:ascii="Times-Bold" w:hAnsi="Times-Bold" w:cs="Times-Bold"/>
          <w:b/>
          <w:bCs/>
          <w:sz w:val="36"/>
          <w:szCs w:val="36"/>
        </w:rPr>
      </w:pPr>
      <w:r w:rsidRPr="00B4102A">
        <w:rPr>
          <w:rFonts w:ascii="Times-Bold" w:hAnsi="Times-Bold" w:cs="Times-Bold"/>
          <w:b/>
          <w:bCs/>
          <w:sz w:val="36"/>
          <w:szCs w:val="36"/>
        </w:rPr>
        <w:t>LITERARY TEXTS</w:t>
      </w:r>
    </w:p>
    <w:p w:rsidR="003B3FC9" w:rsidRPr="00AA74D4" w:rsidRDefault="003B3FC9" w:rsidP="00BA7C65">
      <w:pPr>
        <w:jc w:val="center"/>
        <w:rPr>
          <w:sz w:val="12"/>
          <w:szCs w:val="12"/>
        </w:rPr>
      </w:pPr>
    </w:p>
    <w:p w:rsidR="003B3FC9" w:rsidRPr="00D0671A" w:rsidRDefault="003B3FC9" w:rsidP="00BA7C65">
      <w:pPr>
        <w:pBdr>
          <w:top w:val="single" w:sz="4" w:space="1" w:color="auto"/>
          <w:left w:val="single" w:sz="4" w:space="4" w:color="auto"/>
          <w:bottom w:val="single" w:sz="4" w:space="1" w:color="auto"/>
          <w:right w:val="single" w:sz="4" w:space="4" w:color="auto"/>
        </w:pBdr>
        <w:shd w:val="clear" w:color="auto" w:fill="FEDA02"/>
        <w:autoSpaceDE w:val="0"/>
        <w:autoSpaceDN w:val="0"/>
        <w:adjustRightInd w:val="0"/>
        <w:jc w:val="center"/>
        <w:rPr>
          <w:rFonts w:ascii="TimesNewRomanPS-Bold" w:hAnsi="TimesNewRomanPS-Bold" w:cs="TimesNewRomanPS-Bold"/>
          <w:b/>
          <w:bCs/>
          <w:sz w:val="22"/>
          <w:szCs w:val="22"/>
        </w:rPr>
      </w:pPr>
      <w:r w:rsidRPr="00D0671A">
        <w:rPr>
          <w:rFonts w:ascii="TimesNewRomanPS-Bold" w:hAnsi="TimesNewRomanPS-Bold" w:cs="TimesNewRomanPS-Bold"/>
          <w:b/>
          <w:bCs/>
          <w:sz w:val="22"/>
          <w:szCs w:val="22"/>
        </w:rPr>
        <w:t>LEVELS OF MEANING</w:t>
      </w:r>
    </w:p>
    <w:p w:rsidR="003B3FC9" w:rsidRPr="00AA74D4" w:rsidRDefault="003B3FC9" w:rsidP="00BA7C65">
      <w:pPr>
        <w:autoSpaceDE w:val="0"/>
        <w:autoSpaceDN w:val="0"/>
        <w:adjustRightInd w:val="0"/>
        <w:jc w:val="center"/>
        <w:rPr>
          <w:rFonts w:ascii="TimesNewRomanPS-Bold" w:hAnsi="TimesNewRomanPS-Bold" w:cs="TimesNewRomanPS-Bold"/>
          <w:b/>
          <w:bCs/>
          <w:sz w:val="10"/>
          <w:szCs w:val="10"/>
        </w:rPr>
      </w:pPr>
    </w:p>
    <w:p w:rsidR="003B3FC9" w:rsidRPr="005A47A4" w:rsidRDefault="003B3FC9" w:rsidP="00BA7C65">
      <w:pPr>
        <w:jc w:val="center"/>
        <w:rPr>
          <w:rFonts w:ascii="TimesNewRomanPS-Bold" w:hAnsi="TimesNewRomanPS-Bold" w:cs="TimesNewRomanPS-Bold"/>
          <w:b/>
          <w:bCs/>
          <w:sz w:val="6"/>
          <w:szCs w:val="6"/>
          <w:u w:val="single"/>
        </w:rPr>
        <w:sectPr w:rsidR="003B3FC9" w:rsidRPr="005A47A4" w:rsidSect="00A713B8">
          <w:pgSz w:w="15840" w:h="12240" w:orient="landscape" w:code="1"/>
          <w:pgMar w:top="1440" w:right="1440" w:bottom="1800" w:left="1440" w:header="720" w:footer="720" w:gutter="0"/>
          <w:pgNumType w:start="2"/>
          <w:cols w:space="720"/>
          <w:titlePg/>
        </w:sectPr>
      </w:pPr>
    </w:p>
    <w:p w:rsidR="003B3FC9" w:rsidRPr="0098264E" w:rsidRDefault="003B3FC9" w:rsidP="00BA7C65">
      <w:pPr>
        <w:jc w:val="center"/>
        <w:rPr>
          <w:b/>
          <w:sz w:val="22"/>
          <w:szCs w:val="22"/>
        </w:rPr>
      </w:pPr>
      <w:r w:rsidRPr="0098264E">
        <w:rPr>
          <w:b/>
          <w:sz w:val="22"/>
          <w:szCs w:val="22"/>
        </w:rPr>
        <w:lastRenderedPageBreak/>
        <w:t>High</w:t>
      </w:r>
    </w:p>
    <w:p w:rsidR="003B3FC9" w:rsidRDefault="003B3FC9" w:rsidP="00BA7C65">
      <w:pPr>
        <w:rPr>
          <w:sz w:val="18"/>
          <w:szCs w:val="18"/>
        </w:rPr>
      </w:pPr>
    </w:p>
    <w:p w:rsidR="003B3FC9" w:rsidRPr="00B4102A" w:rsidRDefault="003B3FC9" w:rsidP="003B3FC9">
      <w:pPr>
        <w:numPr>
          <w:ilvl w:val="0"/>
          <w:numId w:val="14"/>
        </w:numPr>
        <w:ind w:left="270" w:hanging="180"/>
        <w:rPr>
          <w:sz w:val="18"/>
          <w:szCs w:val="18"/>
        </w:rPr>
      </w:pPr>
      <w:r w:rsidRPr="00FE040F">
        <w:rPr>
          <w:rFonts w:ascii="TimesNewRomanPS" w:hAnsi="TimesNewRomanPS" w:cs="TimesNewRomanPS"/>
          <w:b/>
          <w:sz w:val="18"/>
          <w:szCs w:val="18"/>
        </w:rPr>
        <w:t>Multi</w:t>
      </w:r>
      <w:r>
        <w:rPr>
          <w:rFonts w:ascii="TimesNewRomanPS" w:hAnsi="TimesNewRomanPS" w:cs="TimesNewRomanPS"/>
          <w:b/>
          <w:sz w:val="18"/>
          <w:szCs w:val="18"/>
        </w:rPr>
        <w:t>ple Levels of</w:t>
      </w:r>
      <w:r w:rsidRPr="00FE040F">
        <w:rPr>
          <w:rFonts w:ascii="TimesNewRomanPS" w:hAnsi="TimesNewRomanPS" w:cs="TimesNewRomanPS"/>
          <w:b/>
          <w:sz w:val="18"/>
          <w:szCs w:val="18"/>
        </w:rPr>
        <w:t xml:space="preserve"> </w:t>
      </w:r>
      <w:r>
        <w:rPr>
          <w:rFonts w:ascii="TimesNewRomanPS" w:hAnsi="TimesNewRomanPS" w:cs="TimesNewRomanPS"/>
          <w:b/>
          <w:sz w:val="18"/>
          <w:szCs w:val="18"/>
        </w:rPr>
        <w:t xml:space="preserve">Complex </w:t>
      </w:r>
      <w:r w:rsidRPr="00FE040F">
        <w:rPr>
          <w:rFonts w:ascii="TimesNewRomanPS" w:hAnsi="TimesNewRomanPS" w:cs="TimesNewRomanPS"/>
          <w:b/>
          <w:sz w:val="18"/>
          <w:szCs w:val="18"/>
        </w:rPr>
        <w:t>Meaning</w:t>
      </w:r>
    </w:p>
    <w:p w:rsidR="003B3FC9" w:rsidRPr="0098264E" w:rsidRDefault="003B3FC9" w:rsidP="00BA7C65">
      <w:pPr>
        <w:jc w:val="center"/>
        <w:rPr>
          <w:b/>
          <w:sz w:val="22"/>
          <w:szCs w:val="22"/>
        </w:rPr>
      </w:pPr>
      <w:r>
        <w:rPr>
          <w:b/>
          <w:sz w:val="22"/>
          <w:szCs w:val="22"/>
        </w:rPr>
        <w:lastRenderedPageBreak/>
        <w:t>M</w:t>
      </w:r>
      <w:r w:rsidRPr="0098264E">
        <w:rPr>
          <w:b/>
          <w:sz w:val="22"/>
          <w:szCs w:val="22"/>
        </w:rPr>
        <w:t>iddle High</w:t>
      </w:r>
    </w:p>
    <w:p w:rsidR="003B3FC9" w:rsidRDefault="003B3FC9" w:rsidP="00BA7C65">
      <w:pPr>
        <w:rPr>
          <w:sz w:val="18"/>
          <w:szCs w:val="18"/>
        </w:rPr>
      </w:pPr>
    </w:p>
    <w:p w:rsidR="003B3FC9" w:rsidRPr="00B4102A" w:rsidRDefault="003B3FC9" w:rsidP="003B3FC9">
      <w:pPr>
        <w:numPr>
          <w:ilvl w:val="0"/>
          <w:numId w:val="14"/>
        </w:numPr>
        <w:ind w:left="270" w:hanging="180"/>
        <w:rPr>
          <w:sz w:val="18"/>
          <w:szCs w:val="18"/>
        </w:rPr>
      </w:pPr>
      <w:r w:rsidRPr="00FE040F">
        <w:rPr>
          <w:rFonts w:ascii="TimesNewRomanPS" w:hAnsi="TimesNewRomanPS" w:cs="TimesNewRomanPS"/>
          <w:b/>
          <w:sz w:val="18"/>
          <w:szCs w:val="18"/>
        </w:rPr>
        <w:t>Multiple Levels of Meaning</w:t>
      </w:r>
    </w:p>
    <w:p w:rsidR="003B3FC9" w:rsidRPr="00FE040F" w:rsidRDefault="003B3FC9" w:rsidP="00BA7C65">
      <w:pPr>
        <w:rPr>
          <w:sz w:val="18"/>
          <w:szCs w:val="18"/>
        </w:rPr>
      </w:pPr>
    </w:p>
    <w:p w:rsidR="003B3FC9" w:rsidRDefault="003B3FC9" w:rsidP="00BA7C65">
      <w:pPr>
        <w:jc w:val="center"/>
        <w:rPr>
          <w:b/>
          <w:sz w:val="22"/>
          <w:szCs w:val="22"/>
        </w:rPr>
      </w:pPr>
      <w:r w:rsidRPr="0098264E">
        <w:rPr>
          <w:b/>
          <w:sz w:val="22"/>
          <w:szCs w:val="22"/>
        </w:rPr>
        <w:lastRenderedPageBreak/>
        <w:t>Middle Low</w:t>
      </w:r>
    </w:p>
    <w:p w:rsidR="003B3FC9" w:rsidRPr="0098264E" w:rsidRDefault="003B3FC9" w:rsidP="00BA7C65">
      <w:pPr>
        <w:jc w:val="center"/>
        <w:rPr>
          <w:b/>
          <w:sz w:val="22"/>
          <w:szCs w:val="22"/>
        </w:rPr>
      </w:pPr>
    </w:p>
    <w:p w:rsidR="003B3FC9" w:rsidRPr="00B4102A" w:rsidRDefault="003B3FC9" w:rsidP="003B3FC9">
      <w:pPr>
        <w:numPr>
          <w:ilvl w:val="0"/>
          <w:numId w:val="14"/>
        </w:numPr>
        <w:ind w:left="270" w:hanging="180"/>
        <w:rPr>
          <w:sz w:val="18"/>
          <w:szCs w:val="18"/>
        </w:rPr>
      </w:pPr>
      <w:r>
        <w:rPr>
          <w:rFonts w:ascii="TimesNewRomanPS" w:hAnsi="TimesNewRomanPS" w:cs="TimesNewRomanPS"/>
          <w:b/>
          <w:sz w:val="18"/>
          <w:szCs w:val="18"/>
        </w:rPr>
        <w:t>Single</w:t>
      </w:r>
      <w:r w:rsidRPr="00FE040F">
        <w:rPr>
          <w:rFonts w:ascii="TimesNewRomanPS" w:hAnsi="TimesNewRomanPS" w:cs="TimesNewRomanPS"/>
          <w:b/>
          <w:sz w:val="18"/>
          <w:szCs w:val="18"/>
        </w:rPr>
        <w:t xml:space="preserve"> Level of Complex Meaning</w:t>
      </w:r>
    </w:p>
    <w:p w:rsidR="003B3FC9" w:rsidRPr="00FE040F" w:rsidRDefault="003B3FC9" w:rsidP="00BA7C65">
      <w:pPr>
        <w:rPr>
          <w:sz w:val="18"/>
          <w:szCs w:val="18"/>
        </w:rPr>
      </w:pPr>
    </w:p>
    <w:p w:rsidR="003B3FC9" w:rsidRDefault="003B3FC9" w:rsidP="00BA7C65">
      <w:pPr>
        <w:jc w:val="center"/>
        <w:rPr>
          <w:b/>
          <w:sz w:val="22"/>
          <w:szCs w:val="22"/>
        </w:rPr>
      </w:pPr>
      <w:r w:rsidRPr="0098264E">
        <w:rPr>
          <w:b/>
          <w:sz w:val="22"/>
          <w:szCs w:val="22"/>
        </w:rPr>
        <w:lastRenderedPageBreak/>
        <w:t>Low</w:t>
      </w:r>
    </w:p>
    <w:p w:rsidR="003B3FC9" w:rsidRDefault="003B3FC9" w:rsidP="00BA7C65">
      <w:pPr>
        <w:jc w:val="center"/>
        <w:rPr>
          <w:b/>
          <w:sz w:val="22"/>
          <w:szCs w:val="22"/>
        </w:rPr>
      </w:pPr>
    </w:p>
    <w:p w:rsidR="003B3FC9" w:rsidRPr="003015D4" w:rsidRDefault="003B3FC9" w:rsidP="003B3FC9">
      <w:pPr>
        <w:numPr>
          <w:ilvl w:val="0"/>
          <w:numId w:val="14"/>
        </w:numPr>
        <w:ind w:left="270" w:hanging="180"/>
        <w:rPr>
          <w:sz w:val="18"/>
          <w:szCs w:val="18"/>
        </w:rPr>
      </w:pPr>
      <w:r w:rsidRPr="003015D4">
        <w:rPr>
          <w:rFonts w:ascii="TimesNewRomanPS" w:hAnsi="TimesNewRomanPS" w:cs="TimesNewRomanPS"/>
          <w:b/>
          <w:sz w:val="18"/>
          <w:szCs w:val="18"/>
        </w:rPr>
        <w:t>Single Level of Simple Meaning</w:t>
      </w:r>
    </w:p>
    <w:p w:rsidR="003B3FC9" w:rsidRDefault="003B3FC9" w:rsidP="00BA7C65">
      <w:pPr>
        <w:rPr>
          <w:sz w:val="18"/>
          <w:szCs w:val="18"/>
        </w:rPr>
        <w:sectPr w:rsidR="003B3FC9" w:rsidSect="00BA7C65">
          <w:type w:val="continuous"/>
          <w:pgSz w:w="15840" w:h="12240" w:orient="landscape" w:code="1"/>
          <w:pgMar w:top="432" w:right="720" w:bottom="432" w:left="720" w:header="720" w:footer="720" w:gutter="0"/>
          <w:cols w:num="4" w:sep="1" w:space="720"/>
          <w:docGrid w:linePitch="360"/>
        </w:sectPr>
      </w:pPr>
    </w:p>
    <w:p w:rsidR="003B3FC9" w:rsidRPr="009A53C0" w:rsidRDefault="003B3FC9" w:rsidP="00BA7C65">
      <w:pPr>
        <w:pBdr>
          <w:top w:val="single" w:sz="4" w:space="1" w:color="auto"/>
          <w:left w:val="single" w:sz="4" w:space="4" w:color="auto"/>
          <w:bottom w:val="single" w:sz="4" w:space="1" w:color="auto"/>
          <w:right w:val="single" w:sz="4" w:space="4" w:color="auto"/>
        </w:pBdr>
        <w:shd w:val="clear" w:color="auto" w:fill="FEDA02"/>
        <w:autoSpaceDE w:val="0"/>
        <w:autoSpaceDN w:val="0"/>
        <w:adjustRightInd w:val="0"/>
        <w:jc w:val="center"/>
        <w:rPr>
          <w:rFonts w:ascii="TimesNewRomanPS-Bold" w:hAnsi="TimesNewRomanPS-Bold" w:cs="TimesNewRomanPS-Bold"/>
          <w:b/>
          <w:bCs/>
          <w:sz w:val="22"/>
          <w:szCs w:val="22"/>
        </w:rPr>
      </w:pPr>
      <w:r w:rsidRPr="009A53C0">
        <w:rPr>
          <w:rFonts w:ascii="TimesNewRomanPS-Bold" w:hAnsi="TimesNewRomanPS-Bold" w:cs="TimesNewRomanPS-Bold"/>
          <w:b/>
          <w:bCs/>
          <w:sz w:val="22"/>
          <w:szCs w:val="22"/>
        </w:rPr>
        <w:lastRenderedPageBreak/>
        <w:t>STRUCTURE</w:t>
      </w:r>
    </w:p>
    <w:p w:rsidR="003B3FC9" w:rsidRPr="005A47A4" w:rsidRDefault="003B3FC9" w:rsidP="00BA7C65">
      <w:pPr>
        <w:autoSpaceDE w:val="0"/>
        <w:autoSpaceDN w:val="0"/>
        <w:adjustRightInd w:val="0"/>
        <w:jc w:val="center"/>
        <w:rPr>
          <w:sz w:val="6"/>
          <w:szCs w:val="6"/>
        </w:rPr>
      </w:pPr>
    </w:p>
    <w:p w:rsidR="003B3FC9" w:rsidRDefault="003B3FC9" w:rsidP="00BA7C65">
      <w:pPr>
        <w:autoSpaceDE w:val="0"/>
        <w:autoSpaceDN w:val="0"/>
        <w:adjustRightInd w:val="0"/>
        <w:jc w:val="center"/>
        <w:rPr>
          <w:rFonts w:ascii="TimesNewRomanPS-Bold" w:hAnsi="TimesNewRomanPS-Bold" w:cs="TimesNewRomanPS-Bold"/>
          <w:b/>
          <w:bCs/>
          <w:sz w:val="22"/>
          <w:szCs w:val="22"/>
          <w:u w:val="single"/>
        </w:rPr>
        <w:sectPr w:rsidR="003B3FC9" w:rsidSect="00BA7C65">
          <w:type w:val="continuous"/>
          <w:pgSz w:w="15840" w:h="12240" w:orient="landscape" w:code="1"/>
          <w:pgMar w:top="432" w:right="720" w:bottom="432" w:left="720" w:header="720" w:footer="720" w:gutter="0"/>
          <w:cols w:space="720"/>
          <w:docGrid w:linePitch="360"/>
        </w:sectPr>
      </w:pPr>
    </w:p>
    <w:p w:rsidR="003B3FC9" w:rsidRPr="0098264E" w:rsidRDefault="003B3FC9" w:rsidP="00BA7C65">
      <w:pPr>
        <w:jc w:val="center"/>
        <w:rPr>
          <w:b/>
          <w:sz w:val="22"/>
          <w:szCs w:val="22"/>
        </w:rPr>
      </w:pPr>
      <w:r w:rsidRPr="0098264E">
        <w:rPr>
          <w:b/>
          <w:sz w:val="22"/>
          <w:szCs w:val="22"/>
        </w:rPr>
        <w:lastRenderedPageBreak/>
        <w:t>High</w:t>
      </w:r>
    </w:p>
    <w:p w:rsidR="003B3FC9" w:rsidRDefault="003B3FC9" w:rsidP="00BA7C65">
      <w:pPr>
        <w:rPr>
          <w:sz w:val="18"/>
          <w:szCs w:val="18"/>
        </w:rPr>
      </w:pP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Narrative Structure</w:t>
      </w:r>
      <w:r w:rsidRPr="00FE040F">
        <w:rPr>
          <w:rFonts w:ascii="TimesNewRomanPS" w:hAnsi="TimesNewRomanPS" w:cs="TimesNewRomanPS"/>
          <w:b/>
          <w:sz w:val="18"/>
          <w:szCs w:val="18"/>
        </w:rPr>
        <w:t xml:space="preserve">: </w:t>
      </w:r>
      <w:r w:rsidRPr="00B4191E">
        <w:rPr>
          <w:rFonts w:ascii="TimesNewRomanPS" w:hAnsi="TimesNewRomanPS" w:cs="TimesNewRomanPS"/>
          <w:sz w:val="18"/>
          <w:szCs w:val="18"/>
        </w:rPr>
        <w:t>complex, implicit, and unconventional</w:t>
      </w:r>
    </w:p>
    <w:p w:rsidR="003B3FC9" w:rsidRPr="00FE040F" w:rsidRDefault="003B3FC9" w:rsidP="00BA7C65">
      <w:pPr>
        <w:rPr>
          <w:sz w:val="18"/>
          <w:szCs w:val="18"/>
        </w:rPr>
      </w:pPr>
    </w:p>
    <w:p w:rsidR="003B3FC9" w:rsidRPr="00B4191E" w:rsidRDefault="003B3FC9" w:rsidP="003B3FC9">
      <w:pPr>
        <w:numPr>
          <w:ilvl w:val="0"/>
          <w:numId w:val="14"/>
        </w:numPr>
        <w:ind w:left="270" w:hanging="180"/>
        <w:rPr>
          <w:b/>
          <w:sz w:val="18"/>
          <w:szCs w:val="18"/>
        </w:rPr>
      </w:pPr>
      <w:r w:rsidRPr="00B4191E">
        <w:rPr>
          <w:b/>
          <w:sz w:val="18"/>
          <w:szCs w:val="18"/>
        </w:rPr>
        <w:t>Narration</w:t>
      </w:r>
      <w:r>
        <w:rPr>
          <w:b/>
          <w:sz w:val="18"/>
          <w:szCs w:val="18"/>
        </w:rPr>
        <w:t xml:space="preserve">: </w:t>
      </w:r>
      <w:r w:rsidRPr="00B4191E">
        <w:rPr>
          <w:sz w:val="18"/>
          <w:szCs w:val="18"/>
        </w:rPr>
        <w:t>many shifts in point of view</w:t>
      </w:r>
    </w:p>
    <w:p w:rsidR="003B3FC9" w:rsidRPr="00BD3090" w:rsidRDefault="003B3FC9" w:rsidP="003B3FC9">
      <w:pPr>
        <w:numPr>
          <w:ilvl w:val="0"/>
          <w:numId w:val="14"/>
        </w:numPr>
        <w:ind w:left="270" w:hanging="180"/>
        <w:rPr>
          <w:sz w:val="18"/>
          <w:szCs w:val="18"/>
        </w:rPr>
      </w:pPr>
      <w:r>
        <w:rPr>
          <w:rFonts w:ascii="TimesNewRomanPS" w:hAnsi="TimesNewRomanPS" w:cs="TimesNewRomanPS"/>
          <w:b/>
          <w:sz w:val="18"/>
          <w:szCs w:val="18"/>
        </w:rPr>
        <w:t xml:space="preserve">Order of Events: </w:t>
      </w:r>
      <w:r w:rsidRPr="00B4191E">
        <w:rPr>
          <w:rFonts w:ascii="TimesNewRomanPS" w:hAnsi="TimesNewRomanPS" w:cs="TimesNewRomanPS"/>
          <w:sz w:val="18"/>
          <w:szCs w:val="18"/>
        </w:rPr>
        <w:t>not in chronological order</w:t>
      </w:r>
    </w:p>
    <w:p w:rsidR="003B3FC9" w:rsidRPr="00B4191E" w:rsidRDefault="003B3FC9" w:rsidP="003B3FC9">
      <w:pPr>
        <w:numPr>
          <w:ilvl w:val="0"/>
          <w:numId w:val="14"/>
        </w:numPr>
        <w:ind w:left="270" w:hanging="180"/>
        <w:rPr>
          <w:sz w:val="18"/>
          <w:szCs w:val="18"/>
        </w:rPr>
      </w:pPr>
      <w:r>
        <w:rPr>
          <w:rFonts w:ascii="TimesNewRomanPS" w:hAnsi="TimesNewRomanPS" w:cs="TimesNewRomanPS"/>
          <w:b/>
          <w:sz w:val="18"/>
          <w:szCs w:val="18"/>
        </w:rPr>
        <w:t xml:space="preserve">Use of Graphics: </w:t>
      </w:r>
      <w:r>
        <w:rPr>
          <w:rFonts w:ascii="TimesNewRomanPS" w:hAnsi="TimesNewRomanPS" w:cs="TimesNewRomanPS"/>
          <w:sz w:val="18"/>
          <w:szCs w:val="18"/>
        </w:rPr>
        <w:t>sophisticated graphics, essential to understanding the text, may also provide information not otherwise conveyed in the text</w:t>
      </w:r>
    </w:p>
    <w:p w:rsidR="003B3FC9" w:rsidRPr="0098264E" w:rsidRDefault="003B3FC9" w:rsidP="00BA7C65">
      <w:pPr>
        <w:jc w:val="center"/>
        <w:rPr>
          <w:b/>
          <w:sz w:val="22"/>
          <w:szCs w:val="22"/>
        </w:rPr>
      </w:pPr>
      <w:r>
        <w:rPr>
          <w:b/>
          <w:sz w:val="22"/>
          <w:szCs w:val="22"/>
        </w:rPr>
        <w:lastRenderedPageBreak/>
        <w:t>M</w:t>
      </w:r>
      <w:r w:rsidRPr="0098264E">
        <w:rPr>
          <w:b/>
          <w:sz w:val="22"/>
          <w:szCs w:val="22"/>
        </w:rPr>
        <w:t>iddle High</w:t>
      </w:r>
    </w:p>
    <w:p w:rsidR="003B3FC9" w:rsidRDefault="003B3FC9" w:rsidP="00BA7C65">
      <w:pPr>
        <w:rPr>
          <w:sz w:val="18"/>
          <w:szCs w:val="18"/>
        </w:rPr>
      </w:pPr>
    </w:p>
    <w:p w:rsidR="003B3FC9" w:rsidRPr="00400985" w:rsidRDefault="003B3FC9" w:rsidP="003B3FC9">
      <w:pPr>
        <w:numPr>
          <w:ilvl w:val="0"/>
          <w:numId w:val="14"/>
        </w:numPr>
        <w:ind w:left="270" w:hanging="180"/>
        <w:rPr>
          <w:sz w:val="18"/>
          <w:szCs w:val="18"/>
        </w:rPr>
      </w:pPr>
      <w:r w:rsidRPr="00400985">
        <w:rPr>
          <w:rFonts w:ascii="TimesNewRomanPS" w:hAnsi="TimesNewRomanPS" w:cs="TimesNewRomanPS"/>
          <w:b/>
          <w:sz w:val="18"/>
          <w:szCs w:val="18"/>
        </w:rPr>
        <w:t xml:space="preserve">Narrative Structure: </w:t>
      </w:r>
      <w:r w:rsidRPr="00400985">
        <w:rPr>
          <w:rFonts w:ascii="TimesNewRomanPS" w:hAnsi="TimesNewRomanPS" w:cs="TimesNewRomanPS"/>
          <w:sz w:val="18"/>
          <w:szCs w:val="18"/>
        </w:rPr>
        <w:t xml:space="preserve">some complexities, more implicit than explicit, some unconventionality </w:t>
      </w:r>
    </w:p>
    <w:p w:rsidR="003B3FC9" w:rsidRPr="00FE040F" w:rsidRDefault="003B3FC9" w:rsidP="003B3FC9">
      <w:pPr>
        <w:numPr>
          <w:ilvl w:val="0"/>
          <w:numId w:val="14"/>
        </w:numPr>
        <w:ind w:left="270" w:hanging="180"/>
        <w:rPr>
          <w:sz w:val="18"/>
          <w:szCs w:val="18"/>
        </w:rPr>
      </w:pPr>
      <w:r w:rsidRPr="00B4191E">
        <w:rPr>
          <w:rFonts w:ascii="TimesNewRomanPS" w:hAnsi="TimesNewRomanPS" w:cs="TimesNewRomanPS"/>
          <w:b/>
          <w:sz w:val="18"/>
          <w:szCs w:val="18"/>
        </w:rPr>
        <w:t>Narration:</w:t>
      </w:r>
      <w:r>
        <w:rPr>
          <w:rFonts w:ascii="TimesNewRomanPS" w:hAnsi="TimesNewRomanPS" w:cs="TimesNewRomanPS"/>
          <w:b/>
          <w:sz w:val="18"/>
          <w:szCs w:val="18"/>
        </w:rPr>
        <w:t xml:space="preserve"> </w:t>
      </w:r>
      <w:r>
        <w:rPr>
          <w:rFonts w:ascii="TimesNewRomanPS" w:hAnsi="TimesNewRomanPS" w:cs="TimesNewRomanPS"/>
          <w:sz w:val="18"/>
          <w:szCs w:val="18"/>
        </w:rPr>
        <w:t>occasional shifts in point of view</w:t>
      </w:r>
    </w:p>
    <w:p w:rsidR="003B3FC9" w:rsidRPr="00BD3090" w:rsidRDefault="003B3FC9" w:rsidP="003B3FC9">
      <w:pPr>
        <w:numPr>
          <w:ilvl w:val="0"/>
          <w:numId w:val="14"/>
        </w:numPr>
        <w:ind w:left="270" w:hanging="180"/>
        <w:rPr>
          <w:sz w:val="18"/>
          <w:szCs w:val="18"/>
        </w:rPr>
      </w:pPr>
      <w:r>
        <w:rPr>
          <w:rFonts w:ascii="TimesNewRomanPS" w:hAnsi="TimesNewRomanPS" w:cs="TimesNewRomanPS"/>
          <w:b/>
          <w:sz w:val="18"/>
          <w:szCs w:val="18"/>
        </w:rPr>
        <w:t xml:space="preserve">Order of Events: </w:t>
      </w:r>
      <w:r w:rsidRPr="00B4191E">
        <w:rPr>
          <w:rFonts w:ascii="TimesNewRomanPS" w:hAnsi="TimesNewRomanPS" w:cs="TimesNewRomanPS"/>
          <w:sz w:val="18"/>
          <w:szCs w:val="18"/>
        </w:rPr>
        <w:t>several major shifts in time</w:t>
      </w:r>
      <w:r>
        <w:rPr>
          <w:rFonts w:ascii="TimesNewRomanPS" w:hAnsi="TimesNewRomanPS" w:cs="TimesNewRomanPS"/>
          <w:sz w:val="18"/>
          <w:szCs w:val="18"/>
        </w:rPr>
        <w:t>, use of flashback</w:t>
      </w: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 xml:space="preserve">Use of Graphics: </w:t>
      </w:r>
      <w:r w:rsidRPr="00400985">
        <w:rPr>
          <w:rFonts w:ascii="TimesNewRomanPS" w:hAnsi="TimesNewRomanPS" w:cs="TimesNewRomanPS"/>
          <w:sz w:val="18"/>
          <w:szCs w:val="18"/>
        </w:rPr>
        <w:t xml:space="preserve">some </w:t>
      </w:r>
      <w:r>
        <w:rPr>
          <w:rFonts w:ascii="TimesNewRomanPS" w:hAnsi="TimesNewRomanPS" w:cs="TimesNewRomanPS"/>
          <w:sz w:val="18"/>
          <w:szCs w:val="18"/>
        </w:rPr>
        <w:t>sophisticated graphics, may occasionally be essential to understanding the text</w:t>
      </w:r>
    </w:p>
    <w:p w:rsidR="003B3FC9" w:rsidRPr="00B4191E" w:rsidRDefault="003B3FC9" w:rsidP="00BA7C65">
      <w:pPr>
        <w:rPr>
          <w:sz w:val="18"/>
          <w:szCs w:val="18"/>
        </w:rPr>
      </w:pPr>
    </w:p>
    <w:p w:rsidR="003B3FC9" w:rsidRDefault="003B3FC9" w:rsidP="00BA7C65">
      <w:pPr>
        <w:jc w:val="center"/>
        <w:rPr>
          <w:b/>
          <w:sz w:val="22"/>
          <w:szCs w:val="22"/>
        </w:rPr>
      </w:pPr>
      <w:r w:rsidRPr="0098264E">
        <w:rPr>
          <w:b/>
          <w:sz w:val="22"/>
          <w:szCs w:val="22"/>
        </w:rPr>
        <w:lastRenderedPageBreak/>
        <w:t>Middle Low</w:t>
      </w:r>
    </w:p>
    <w:p w:rsidR="003B3FC9" w:rsidRPr="00400985" w:rsidRDefault="003B3FC9" w:rsidP="00BA7C65">
      <w:pPr>
        <w:jc w:val="center"/>
        <w:rPr>
          <w:b/>
          <w:sz w:val="18"/>
          <w:szCs w:val="18"/>
        </w:rPr>
      </w:pPr>
    </w:p>
    <w:p w:rsidR="003B3FC9" w:rsidRPr="00FE040F" w:rsidRDefault="003B3FC9" w:rsidP="003B3FC9">
      <w:pPr>
        <w:numPr>
          <w:ilvl w:val="0"/>
          <w:numId w:val="14"/>
        </w:numPr>
        <w:ind w:left="270" w:hanging="180"/>
        <w:rPr>
          <w:sz w:val="18"/>
          <w:szCs w:val="18"/>
        </w:rPr>
      </w:pPr>
      <w:r>
        <w:rPr>
          <w:rFonts w:ascii="TimesNewRomanPS" w:hAnsi="TimesNewRomanPS" w:cs="TimesNewRomanPS"/>
          <w:b/>
          <w:sz w:val="18"/>
          <w:szCs w:val="18"/>
        </w:rPr>
        <w:t>Narrative Structure</w:t>
      </w:r>
      <w:r w:rsidRPr="00FE040F">
        <w:rPr>
          <w:rFonts w:ascii="TimesNewRomanPS" w:hAnsi="TimesNewRomanPS" w:cs="TimesNewRomanPS"/>
          <w:b/>
          <w:sz w:val="18"/>
          <w:szCs w:val="18"/>
        </w:rPr>
        <w:t xml:space="preserve">: </w:t>
      </w:r>
      <w:r>
        <w:rPr>
          <w:rFonts w:ascii="TimesNewRomanPS" w:hAnsi="TimesNewRomanPS" w:cs="TimesNewRomanPS"/>
          <w:sz w:val="18"/>
          <w:szCs w:val="18"/>
        </w:rPr>
        <w:t xml:space="preserve">largely simple structure, more explicit than implicit, largely conventional, </w:t>
      </w:r>
    </w:p>
    <w:p w:rsidR="003B3FC9" w:rsidRPr="00FE040F" w:rsidRDefault="003B3FC9" w:rsidP="003B3FC9">
      <w:pPr>
        <w:numPr>
          <w:ilvl w:val="0"/>
          <w:numId w:val="14"/>
        </w:numPr>
        <w:ind w:left="270" w:hanging="180"/>
        <w:rPr>
          <w:sz w:val="18"/>
          <w:szCs w:val="18"/>
        </w:rPr>
      </w:pPr>
      <w:r w:rsidRPr="00B4191E">
        <w:rPr>
          <w:rFonts w:ascii="TimesNewRomanPS" w:hAnsi="TimesNewRomanPS" w:cs="TimesNewRomanPS"/>
          <w:b/>
          <w:sz w:val="18"/>
          <w:szCs w:val="18"/>
        </w:rPr>
        <w:t>Narration:</w:t>
      </w:r>
      <w:r>
        <w:rPr>
          <w:rFonts w:ascii="TimesNewRomanPS" w:hAnsi="TimesNewRomanPS" w:cs="TimesNewRomanPS"/>
          <w:b/>
          <w:sz w:val="18"/>
          <w:szCs w:val="18"/>
        </w:rPr>
        <w:t xml:space="preserve"> </w:t>
      </w:r>
      <w:r>
        <w:rPr>
          <w:rFonts w:ascii="TimesNewRomanPS" w:hAnsi="TimesNewRomanPS" w:cs="TimesNewRomanPS"/>
          <w:sz w:val="18"/>
          <w:szCs w:val="18"/>
        </w:rPr>
        <w:t>few, if any, shifts in point of view</w:t>
      </w:r>
    </w:p>
    <w:p w:rsidR="003B3FC9" w:rsidRPr="00B4191E" w:rsidRDefault="003B3FC9" w:rsidP="003B3FC9">
      <w:pPr>
        <w:numPr>
          <w:ilvl w:val="0"/>
          <w:numId w:val="14"/>
        </w:numPr>
        <w:ind w:left="270" w:hanging="180"/>
        <w:rPr>
          <w:sz w:val="18"/>
          <w:szCs w:val="18"/>
        </w:rPr>
      </w:pPr>
      <w:r>
        <w:rPr>
          <w:rFonts w:ascii="TimesNewRomanPS" w:hAnsi="TimesNewRomanPS" w:cs="TimesNewRomanPS"/>
          <w:b/>
          <w:sz w:val="18"/>
          <w:szCs w:val="18"/>
        </w:rPr>
        <w:t xml:space="preserve">Order of Events: </w:t>
      </w:r>
      <w:r w:rsidRPr="00B4191E">
        <w:rPr>
          <w:rFonts w:ascii="TimesNewRomanPS" w:hAnsi="TimesNewRomanPS" w:cs="TimesNewRomanPS"/>
          <w:sz w:val="18"/>
          <w:szCs w:val="18"/>
        </w:rPr>
        <w:t>occasional use of flashback, no major shifts in time</w:t>
      </w: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 xml:space="preserve">Use of Graphics: </w:t>
      </w:r>
      <w:r w:rsidRPr="00400985">
        <w:rPr>
          <w:rFonts w:ascii="TimesNewRomanPS" w:hAnsi="TimesNewRomanPS" w:cs="TimesNewRomanPS"/>
          <w:sz w:val="18"/>
          <w:szCs w:val="18"/>
        </w:rPr>
        <w:t>largely</w:t>
      </w:r>
      <w:r>
        <w:rPr>
          <w:rFonts w:ascii="TimesNewRomanPS" w:hAnsi="TimesNewRomanPS" w:cs="TimesNewRomanPS"/>
          <w:sz w:val="18"/>
          <w:szCs w:val="18"/>
        </w:rPr>
        <w:t xml:space="preserve"> </w:t>
      </w:r>
      <w:r w:rsidRPr="00400985">
        <w:rPr>
          <w:rFonts w:ascii="TimesNewRomanPS" w:hAnsi="TimesNewRomanPS" w:cs="TimesNewRomanPS"/>
          <w:sz w:val="18"/>
          <w:szCs w:val="18"/>
        </w:rPr>
        <w:t>simple graphics</w:t>
      </w:r>
      <w:r>
        <w:rPr>
          <w:rFonts w:ascii="TimesNewRomanPS" w:hAnsi="TimesNewRomanPS" w:cs="TimesNewRomanPS"/>
          <w:sz w:val="18"/>
          <w:szCs w:val="18"/>
        </w:rPr>
        <w:t>, supplementary to understanding of the text</w:t>
      </w:r>
    </w:p>
    <w:p w:rsidR="003B3FC9" w:rsidRPr="00B4191E" w:rsidRDefault="003B3FC9" w:rsidP="00BA7C65">
      <w:pPr>
        <w:rPr>
          <w:sz w:val="18"/>
          <w:szCs w:val="18"/>
        </w:rPr>
      </w:pPr>
    </w:p>
    <w:p w:rsidR="003B3FC9" w:rsidRDefault="003B3FC9" w:rsidP="00BA7C65">
      <w:pPr>
        <w:jc w:val="center"/>
        <w:rPr>
          <w:b/>
          <w:sz w:val="22"/>
          <w:szCs w:val="22"/>
        </w:rPr>
      </w:pPr>
      <w:r w:rsidRPr="0098264E">
        <w:rPr>
          <w:b/>
          <w:sz w:val="22"/>
          <w:szCs w:val="22"/>
        </w:rPr>
        <w:lastRenderedPageBreak/>
        <w:t>Low</w:t>
      </w:r>
    </w:p>
    <w:p w:rsidR="003B3FC9" w:rsidRPr="00400985" w:rsidRDefault="003B3FC9" w:rsidP="00BA7C65">
      <w:pPr>
        <w:jc w:val="center"/>
        <w:rPr>
          <w:b/>
          <w:sz w:val="18"/>
          <w:szCs w:val="18"/>
        </w:rPr>
      </w:pPr>
    </w:p>
    <w:p w:rsidR="003B3FC9" w:rsidRPr="00FE040F" w:rsidRDefault="003B3FC9" w:rsidP="003B3FC9">
      <w:pPr>
        <w:numPr>
          <w:ilvl w:val="0"/>
          <w:numId w:val="14"/>
        </w:numPr>
        <w:ind w:left="270" w:hanging="180"/>
        <w:rPr>
          <w:sz w:val="18"/>
          <w:szCs w:val="18"/>
        </w:rPr>
      </w:pPr>
      <w:r>
        <w:rPr>
          <w:rFonts w:ascii="TimesNewRomanPS" w:hAnsi="TimesNewRomanPS" w:cs="TimesNewRomanPS"/>
          <w:b/>
          <w:sz w:val="18"/>
          <w:szCs w:val="18"/>
        </w:rPr>
        <w:t>Narrative Structure</w:t>
      </w:r>
      <w:r w:rsidRPr="00FE040F">
        <w:rPr>
          <w:rFonts w:ascii="TimesNewRomanPS" w:hAnsi="TimesNewRomanPS" w:cs="TimesNewRomanPS"/>
          <w:b/>
          <w:sz w:val="18"/>
          <w:szCs w:val="18"/>
        </w:rPr>
        <w:t>:</w:t>
      </w:r>
      <w:r w:rsidRPr="00B4191E">
        <w:rPr>
          <w:rFonts w:ascii="TimesNewRomanPS" w:hAnsi="TimesNewRomanPS" w:cs="TimesNewRomanPS"/>
          <w:sz w:val="18"/>
          <w:szCs w:val="18"/>
        </w:rPr>
        <w:t xml:space="preserve"> simple, explicit, conventional, no shifts in point of view</w:t>
      </w:r>
    </w:p>
    <w:p w:rsidR="003B3FC9" w:rsidRPr="00D33E24" w:rsidRDefault="003B3FC9" w:rsidP="003B3FC9">
      <w:pPr>
        <w:numPr>
          <w:ilvl w:val="0"/>
          <w:numId w:val="14"/>
        </w:numPr>
        <w:ind w:left="270" w:hanging="180"/>
        <w:rPr>
          <w:sz w:val="18"/>
          <w:szCs w:val="18"/>
        </w:rPr>
      </w:pPr>
      <w:r w:rsidRPr="00B4191E">
        <w:rPr>
          <w:rFonts w:ascii="TimesNewRomanPS" w:hAnsi="TimesNewRomanPS" w:cs="TimesNewRomanPS"/>
          <w:b/>
          <w:sz w:val="18"/>
          <w:szCs w:val="18"/>
        </w:rPr>
        <w:t>Narration:</w:t>
      </w:r>
      <w:r>
        <w:rPr>
          <w:rFonts w:ascii="TimesNewRomanPS" w:hAnsi="TimesNewRomanPS" w:cs="TimesNewRomanPS"/>
          <w:b/>
          <w:sz w:val="18"/>
          <w:szCs w:val="18"/>
        </w:rPr>
        <w:t xml:space="preserve"> </w:t>
      </w:r>
      <w:r w:rsidRPr="00400985">
        <w:rPr>
          <w:rFonts w:ascii="TimesNewRomanPS" w:hAnsi="TimesNewRomanPS" w:cs="TimesNewRomanPS"/>
          <w:sz w:val="18"/>
          <w:szCs w:val="18"/>
        </w:rPr>
        <w:t>no</w:t>
      </w:r>
      <w:r>
        <w:rPr>
          <w:rFonts w:ascii="TimesNewRomanPS" w:hAnsi="TimesNewRomanPS" w:cs="TimesNewRomanPS"/>
          <w:sz w:val="18"/>
          <w:szCs w:val="18"/>
        </w:rPr>
        <w:t xml:space="preserve"> shifts in point of view</w:t>
      </w:r>
    </w:p>
    <w:p w:rsidR="003B3FC9" w:rsidRPr="00FE040F" w:rsidRDefault="003B3FC9" w:rsidP="00BA7C65">
      <w:pPr>
        <w:rPr>
          <w:sz w:val="18"/>
          <w:szCs w:val="18"/>
        </w:rPr>
      </w:pPr>
    </w:p>
    <w:p w:rsidR="003B3FC9" w:rsidRPr="00BD3090" w:rsidRDefault="003B3FC9" w:rsidP="003B3FC9">
      <w:pPr>
        <w:numPr>
          <w:ilvl w:val="0"/>
          <w:numId w:val="14"/>
        </w:numPr>
        <w:ind w:left="270" w:hanging="180"/>
        <w:rPr>
          <w:sz w:val="18"/>
          <w:szCs w:val="18"/>
        </w:rPr>
      </w:pPr>
      <w:r>
        <w:rPr>
          <w:rFonts w:ascii="TimesNewRomanPS" w:hAnsi="TimesNewRomanPS" w:cs="TimesNewRomanPS"/>
          <w:b/>
          <w:sz w:val="18"/>
          <w:szCs w:val="18"/>
        </w:rPr>
        <w:t>Order of Events:</w:t>
      </w:r>
      <w:r>
        <w:rPr>
          <w:rFonts w:ascii="TimesNewRomanPS" w:hAnsi="TimesNewRomanPS" w:cs="TimesNewRomanPS"/>
          <w:sz w:val="18"/>
          <w:szCs w:val="18"/>
        </w:rPr>
        <w:t xml:space="preserve"> chronological</w:t>
      </w:r>
    </w:p>
    <w:p w:rsidR="003B3FC9" w:rsidRDefault="003B3FC9" w:rsidP="00BA7C65">
      <w:pPr>
        <w:pStyle w:val="ListParagraph"/>
        <w:rPr>
          <w:sz w:val="18"/>
          <w:szCs w:val="18"/>
        </w:rPr>
      </w:pP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 xml:space="preserve">Use of Graphics: </w:t>
      </w:r>
      <w:r w:rsidRPr="00400985">
        <w:rPr>
          <w:rFonts w:ascii="TimesNewRomanPS" w:hAnsi="TimesNewRomanPS" w:cs="TimesNewRomanPS"/>
          <w:sz w:val="18"/>
          <w:szCs w:val="18"/>
        </w:rPr>
        <w:t>use of simple graphics</w:t>
      </w:r>
      <w:r>
        <w:rPr>
          <w:rFonts w:ascii="TimesNewRomanPS" w:hAnsi="TimesNewRomanPS" w:cs="TimesNewRomanPS"/>
          <w:sz w:val="18"/>
          <w:szCs w:val="18"/>
        </w:rPr>
        <w:t>, unnecessary to understand the text</w:t>
      </w:r>
    </w:p>
    <w:p w:rsidR="003B3FC9" w:rsidRPr="00B4191E" w:rsidRDefault="003B3FC9" w:rsidP="00BA7C65">
      <w:pPr>
        <w:rPr>
          <w:sz w:val="18"/>
          <w:szCs w:val="18"/>
        </w:rPr>
      </w:pPr>
    </w:p>
    <w:p w:rsidR="003B3FC9" w:rsidRDefault="003B3FC9" w:rsidP="00BA7C65">
      <w:pPr>
        <w:jc w:val="center"/>
        <w:rPr>
          <w:rFonts w:ascii="Times-Bold" w:hAnsi="Times-Bold" w:cs="Times-Bold"/>
          <w:b/>
          <w:bCs/>
          <w:sz w:val="28"/>
          <w:szCs w:val="28"/>
        </w:rPr>
        <w:sectPr w:rsidR="003B3FC9" w:rsidSect="00BA7C65">
          <w:type w:val="continuous"/>
          <w:pgSz w:w="15840" w:h="12240" w:orient="landscape" w:code="1"/>
          <w:pgMar w:top="432" w:right="720" w:bottom="432" w:left="720" w:header="720" w:footer="720" w:gutter="0"/>
          <w:cols w:num="4" w:sep="1" w:space="720"/>
          <w:docGrid w:linePitch="360"/>
        </w:sectPr>
      </w:pPr>
    </w:p>
    <w:p w:rsidR="003B3FC9" w:rsidRPr="00AA74D4" w:rsidRDefault="003B3FC9" w:rsidP="00BA7C65">
      <w:pPr>
        <w:jc w:val="center"/>
        <w:rPr>
          <w:sz w:val="12"/>
          <w:szCs w:val="12"/>
        </w:rPr>
      </w:pPr>
    </w:p>
    <w:p w:rsidR="003B3FC9" w:rsidRPr="009A53C0" w:rsidRDefault="003B3FC9" w:rsidP="00BA7C65">
      <w:pPr>
        <w:pBdr>
          <w:top w:val="single" w:sz="4" w:space="1" w:color="auto"/>
          <w:left w:val="single" w:sz="4" w:space="4" w:color="auto"/>
          <w:bottom w:val="single" w:sz="4" w:space="1" w:color="auto"/>
          <w:right w:val="single" w:sz="4" w:space="4" w:color="auto"/>
        </w:pBdr>
        <w:shd w:val="clear" w:color="auto" w:fill="FEDA02"/>
        <w:autoSpaceDE w:val="0"/>
        <w:autoSpaceDN w:val="0"/>
        <w:adjustRightInd w:val="0"/>
        <w:jc w:val="center"/>
        <w:rPr>
          <w:rFonts w:ascii="TimesNewRomanPS-Bold" w:hAnsi="TimesNewRomanPS-Bold" w:cs="TimesNewRomanPS-Bold"/>
          <w:b/>
          <w:bCs/>
          <w:sz w:val="22"/>
          <w:szCs w:val="22"/>
        </w:rPr>
      </w:pPr>
      <w:r w:rsidRPr="009A53C0">
        <w:rPr>
          <w:rFonts w:ascii="TimesNewRomanPS-Bold" w:hAnsi="TimesNewRomanPS-Bold" w:cs="TimesNewRomanPS-Bold"/>
          <w:b/>
          <w:bCs/>
          <w:sz w:val="22"/>
          <w:szCs w:val="22"/>
        </w:rPr>
        <w:t>LANGUAGE CONVENTIONALITY AND CLARITY</w:t>
      </w:r>
    </w:p>
    <w:p w:rsidR="003B3FC9" w:rsidRPr="00EE7D2B" w:rsidRDefault="003B3FC9" w:rsidP="00BA7C65">
      <w:pPr>
        <w:autoSpaceDE w:val="0"/>
        <w:autoSpaceDN w:val="0"/>
        <w:adjustRightInd w:val="0"/>
        <w:jc w:val="center"/>
        <w:rPr>
          <w:rFonts w:ascii="TimesNewRomanPS-Bold" w:hAnsi="TimesNewRomanPS-Bold" w:cs="TimesNewRomanPS-Bold"/>
          <w:b/>
          <w:bCs/>
          <w:sz w:val="8"/>
          <w:szCs w:val="8"/>
        </w:rPr>
      </w:pPr>
    </w:p>
    <w:p w:rsidR="003B3FC9" w:rsidRPr="005A47A4" w:rsidRDefault="003B3FC9" w:rsidP="00BA7C65">
      <w:pPr>
        <w:autoSpaceDE w:val="0"/>
        <w:autoSpaceDN w:val="0"/>
        <w:adjustRightInd w:val="0"/>
        <w:jc w:val="center"/>
        <w:rPr>
          <w:rFonts w:ascii="TimesNewRomanPS-Bold" w:hAnsi="TimesNewRomanPS-Bold" w:cs="TimesNewRomanPS-Bold"/>
          <w:b/>
          <w:bCs/>
          <w:sz w:val="6"/>
          <w:szCs w:val="6"/>
          <w:u w:val="single"/>
        </w:rPr>
        <w:sectPr w:rsidR="003B3FC9" w:rsidRPr="005A47A4" w:rsidSect="00BA7C65">
          <w:type w:val="continuous"/>
          <w:pgSz w:w="15840" w:h="12240" w:orient="landscape" w:code="1"/>
          <w:pgMar w:top="432" w:right="720" w:bottom="432" w:left="720" w:header="720" w:footer="720" w:gutter="0"/>
          <w:cols w:space="720"/>
          <w:docGrid w:linePitch="360"/>
        </w:sectPr>
      </w:pPr>
    </w:p>
    <w:p w:rsidR="003B3FC9" w:rsidRPr="0098264E" w:rsidRDefault="003B3FC9" w:rsidP="00BA7C65">
      <w:pPr>
        <w:jc w:val="center"/>
        <w:rPr>
          <w:b/>
          <w:sz w:val="22"/>
          <w:szCs w:val="22"/>
        </w:rPr>
      </w:pPr>
      <w:r w:rsidRPr="0098264E">
        <w:rPr>
          <w:b/>
          <w:sz w:val="22"/>
          <w:szCs w:val="22"/>
        </w:rPr>
        <w:lastRenderedPageBreak/>
        <w:t>High</w:t>
      </w:r>
    </w:p>
    <w:p w:rsidR="003B3FC9" w:rsidRDefault="003B3FC9" w:rsidP="00BA7C65">
      <w:pPr>
        <w:rPr>
          <w:sz w:val="18"/>
          <w:szCs w:val="18"/>
        </w:rPr>
      </w:pPr>
    </w:p>
    <w:p w:rsidR="003B3FC9" w:rsidRPr="00D33E24" w:rsidRDefault="003B3FC9" w:rsidP="003B3FC9">
      <w:pPr>
        <w:numPr>
          <w:ilvl w:val="0"/>
          <w:numId w:val="14"/>
        </w:numPr>
        <w:ind w:left="270" w:hanging="180"/>
        <w:rPr>
          <w:sz w:val="18"/>
          <w:szCs w:val="18"/>
        </w:rPr>
      </w:pPr>
      <w:r>
        <w:rPr>
          <w:rFonts w:ascii="TimesNewRomanPS" w:hAnsi="TimesNewRomanPS" w:cs="TimesNewRomanPS"/>
          <w:b/>
          <w:sz w:val="18"/>
          <w:szCs w:val="18"/>
        </w:rPr>
        <w:t>Meaning</w:t>
      </w:r>
      <w:r w:rsidRPr="00FE040F">
        <w:rPr>
          <w:rFonts w:ascii="TimesNewRomanPS" w:hAnsi="TimesNewRomanPS" w:cs="TimesNewRomanPS"/>
          <w:b/>
          <w:sz w:val="18"/>
          <w:szCs w:val="18"/>
        </w:rPr>
        <w:t xml:space="preserve">: </w:t>
      </w:r>
      <w:r>
        <w:rPr>
          <w:rFonts w:ascii="TimesNewRomanPS" w:hAnsi="TimesNewRomanPS" w:cs="TimesNewRomanPS"/>
          <w:sz w:val="18"/>
          <w:szCs w:val="18"/>
        </w:rPr>
        <w:t>implicit or inferred meaning, heavy use of figurative or ironic language, may be purposefully ambiguous or misleading at times</w:t>
      </w:r>
    </w:p>
    <w:p w:rsidR="003B3FC9" w:rsidRPr="00FE040F" w:rsidRDefault="003B3FC9" w:rsidP="003B3FC9">
      <w:pPr>
        <w:numPr>
          <w:ilvl w:val="0"/>
          <w:numId w:val="14"/>
        </w:numPr>
        <w:ind w:left="270" w:hanging="180"/>
        <w:rPr>
          <w:sz w:val="18"/>
          <w:szCs w:val="18"/>
        </w:rPr>
      </w:pPr>
      <w:r>
        <w:rPr>
          <w:rFonts w:ascii="TimesNewRomanPS" w:hAnsi="TimesNewRomanPS" w:cs="TimesNewRomanPS"/>
          <w:b/>
          <w:sz w:val="18"/>
          <w:szCs w:val="18"/>
        </w:rPr>
        <w:t>Register:</w:t>
      </w:r>
      <w:r>
        <w:rPr>
          <w:sz w:val="18"/>
          <w:szCs w:val="18"/>
        </w:rPr>
        <w:t xml:space="preserve"> generally unfamiliar, archaic, domain-specific, or overly academic</w:t>
      </w:r>
    </w:p>
    <w:p w:rsidR="003B3FC9" w:rsidRDefault="003B3FC9" w:rsidP="00BA7C65">
      <w:pPr>
        <w:jc w:val="center"/>
        <w:rPr>
          <w:b/>
          <w:sz w:val="22"/>
          <w:szCs w:val="22"/>
        </w:rPr>
      </w:pPr>
    </w:p>
    <w:p w:rsidR="003B3FC9" w:rsidRPr="0098264E" w:rsidRDefault="003B3FC9" w:rsidP="00BA7C65">
      <w:pPr>
        <w:jc w:val="center"/>
        <w:rPr>
          <w:b/>
          <w:sz w:val="22"/>
          <w:szCs w:val="22"/>
        </w:rPr>
      </w:pPr>
      <w:r>
        <w:rPr>
          <w:b/>
          <w:sz w:val="22"/>
          <w:szCs w:val="22"/>
        </w:rPr>
        <w:lastRenderedPageBreak/>
        <w:t>M</w:t>
      </w:r>
      <w:r w:rsidRPr="0098264E">
        <w:rPr>
          <w:b/>
          <w:sz w:val="22"/>
          <w:szCs w:val="22"/>
        </w:rPr>
        <w:t>iddle High</w:t>
      </w:r>
    </w:p>
    <w:p w:rsidR="003B3FC9" w:rsidRDefault="003B3FC9" w:rsidP="00BA7C65">
      <w:pPr>
        <w:rPr>
          <w:sz w:val="18"/>
          <w:szCs w:val="18"/>
        </w:rPr>
      </w:pPr>
    </w:p>
    <w:p w:rsidR="003B3FC9" w:rsidRPr="009A53C0" w:rsidRDefault="003B3FC9" w:rsidP="003B3FC9">
      <w:pPr>
        <w:numPr>
          <w:ilvl w:val="0"/>
          <w:numId w:val="14"/>
        </w:numPr>
        <w:ind w:left="270" w:hanging="180"/>
        <w:rPr>
          <w:sz w:val="18"/>
          <w:szCs w:val="18"/>
        </w:rPr>
      </w:pPr>
      <w:r>
        <w:rPr>
          <w:rFonts w:ascii="TimesNewRomanPS" w:hAnsi="TimesNewRomanPS" w:cs="TimesNewRomanPS"/>
          <w:b/>
          <w:sz w:val="18"/>
          <w:szCs w:val="18"/>
        </w:rPr>
        <w:t>Meaning</w:t>
      </w:r>
      <w:r w:rsidRPr="00FE040F">
        <w:rPr>
          <w:rFonts w:ascii="TimesNewRomanPS" w:hAnsi="TimesNewRomanPS" w:cs="TimesNewRomanPS"/>
          <w:b/>
          <w:sz w:val="18"/>
          <w:szCs w:val="18"/>
        </w:rPr>
        <w:t xml:space="preserve">: </w:t>
      </w:r>
      <w:r w:rsidRPr="00167432">
        <w:rPr>
          <w:rFonts w:ascii="TimesNewRomanPS" w:hAnsi="TimesNewRomanPS" w:cs="TimesNewRomanPS"/>
          <w:sz w:val="18"/>
          <w:szCs w:val="18"/>
        </w:rPr>
        <w:t xml:space="preserve">some </w:t>
      </w:r>
      <w:r>
        <w:rPr>
          <w:rFonts w:ascii="TimesNewRomanPS" w:hAnsi="TimesNewRomanPS" w:cs="TimesNewRomanPS"/>
          <w:sz w:val="18"/>
          <w:szCs w:val="18"/>
        </w:rPr>
        <w:t>implicit or inferred meaning, use of figurative or ironic language</w:t>
      </w:r>
    </w:p>
    <w:p w:rsidR="003B3FC9" w:rsidRPr="00D33E24" w:rsidRDefault="003B3FC9" w:rsidP="00BA7C65">
      <w:pPr>
        <w:rPr>
          <w:sz w:val="18"/>
          <w:szCs w:val="18"/>
        </w:rPr>
      </w:pPr>
      <w:r>
        <w:rPr>
          <w:rFonts w:ascii="TimesNewRomanPS" w:hAnsi="TimesNewRomanPS" w:cs="TimesNewRomanPS"/>
          <w:sz w:val="18"/>
          <w:szCs w:val="18"/>
        </w:rPr>
        <w:t xml:space="preserve"> </w:t>
      </w:r>
    </w:p>
    <w:p w:rsidR="003B3FC9" w:rsidRDefault="003B3FC9" w:rsidP="003B3FC9">
      <w:pPr>
        <w:numPr>
          <w:ilvl w:val="0"/>
          <w:numId w:val="14"/>
        </w:numPr>
        <w:ind w:left="270" w:hanging="180"/>
        <w:rPr>
          <w:sz w:val="18"/>
          <w:szCs w:val="18"/>
        </w:rPr>
      </w:pPr>
      <w:r>
        <w:rPr>
          <w:rFonts w:ascii="TimesNewRomanPS" w:hAnsi="TimesNewRomanPS" w:cs="TimesNewRomanPS"/>
          <w:b/>
          <w:sz w:val="18"/>
          <w:szCs w:val="18"/>
        </w:rPr>
        <w:t>Register:</w:t>
      </w:r>
      <w:r>
        <w:rPr>
          <w:sz w:val="18"/>
          <w:szCs w:val="18"/>
        </w:rPr>
        <w:t xml:space="preserve"> occasionally unfamiliar, archaic, domain-specific, or overly academic</w:t>
      </w:r>
    </w:p>
    <w:p w:rsidR="003B3FC9" w:rsidRDefault="003B3FC9" w:rsidP="00BA7C65">
      <w:pPr>
        <w:pStyle w:val="ListParagraph"/>
        <w:rPr>
          <w:sz w:val="18"/>
          <w:szCs w:val="18"/>
        </w:rPr>
      </w:pPr>
    </w:p>
    <w:p w:rsidR="003B3FC9" w:rsidRDefault="003B3FC9" w:rsidP="00BA7C65">
      <w:pPr>
        <w:jc w:val="center"/>
        <w:rPr>
          <w:b/>
          <w:sz w:val="22"/>
          <w:szCs w:val="22"/>
        </w:rPr>
      </w:pPr>
      <w:r w:rsidRPr="0098264E">
        <w:rPr>
          <w:b/>
          <w:sz w:val="22"/>
          <w:szCs w:val="22"/>
        </w:rPr>
        <w:lastRenderedPageBreak/>
        <w:t>Middle Low</w:t>
      </w:r>
    </w:p>
    <w:p w:rsidR="003B3FC9" w:rsidRPr="0098264E" w:rsidRDefault="003B3FC9" w:rsidP="00BA7C65">
      <w:pPr>
        <w:jc w:val="center"/>
        <w:rPr>
          <w:b/>
          <w:sz w:val="22"/>
          <w:szCs w:val="22"/>
        </w:rPr>
      </w:pPr>
    </w:p>
    <w:p w:rsidR="003B3FC9" w:rsidRPr="009A53C0" w:rsidRDefault="003B3FC9" w:rsidP="003B3FC9">
      <w:pPr>
        <w:numPr>
          <w:ilvl w:val="0"/>
          <w:numId w:val="14"/>
        </w:numPr>
        <w:ind w:left="270" w:hanging="180"/>
        <w:rPr>
          <w:sz w:val="18"/>
          <w:szCs w:val="18"/>
        </w:rPr>
      </w:pPr>
      <w:r>
        <w:rPr>
          <w:rFonts w:ascii="TimesNewRomanPS" w:hAnsi="TimesNewRomanPS" w:cs="TimesNewRomanPS"/>
          <w:b/>
          <w:sz w:val="18"/>
          <w:szCs w:val="18"/>
        </w:rPr>
        <w:t>Meaning</w:t>
      </w:r>
      <w:r w:rsidRPr="00FE040F">
        <w:rPr>
          <w:rFonts w:ascii="TimesNewRomanPS" w:hAnsi="TimesNewRomanPS" w:cs="TimesNewRomanPS"/>
          <w:b/>
          <w:sz w:val="18"/>
          <w:szCs w:val="18"/>
        </w:rPr>
        <w:t xml:space="preserve">: </w:t>
      </w:r>
      <w:r w:rsidRPr="003B6D03">
        <w:rPr>
          <w:rFonts w:ascii="TimesNewRomanPS" w:hAnsi="TimesNewRomanPS" w:cs="TimesNewRomanPS"/>
          <w:sz w:val="18"/>
          <w:szCs w:val="18"/>
        </w:rPr>
        <w:t xml:space="preserve">largely </w:t>
      </w:r>
      <w:r>
        <w:rPr>
          <w:rFonts w:ascii="TimesNewRomanPS" w:hAnsi="TimesNewRomanPS" w:cs="TimesNewRomanPS"/>
          <w:sz w:val="18"/>
          <w:szCs w:val="18"/>
        </w:rPr>
        <w:t xml:space="preserve">explicit and literal meaning, subtle use of figurative or ironic language </w:t>
      </w:r>
    </w:p>
    <w:p w:rsidR="003B3FC9" w:rsidRPr="00D33E24" w:rsidRDefault="003B3FC9" w:rsidP="00BA7C65">
      <w:pPr>
        <w:rPr>
          <w:sz w:val="18"/>
          <w:szCs w:val="18"/>
        </w:rPr>
      </w:pPr>
    </w:p>
    <w:p w:rsidR="003B3FC9" w:rsidRPr="00FE040F" w:rsidRDefault="003B3FC9" w:rsidP="003B3FC9">
      <w:pPr>
        <w:numPr>
          <w:ilvl w:val="0"/>
          <w:numId w:val="14"/>
        </w:numPr>
        <w:ind w:left="270" w:hanging="180"/>
        <w:rPr>
          <w:sz w:val="18"/>
          <w:szCs w:val="18"/>
        </w:rPr>
      </w:pPr>
      <w:r>
        <w:rPr>
          <w:rFonts w:ascii="TimesNewRomanPS" w:hAnsi="TimesNewRomanPS" w:cs="TimesNewRomanPS"/>
          <w:b/>
          <w:sz w:val="18"/>
          <w:szCs w:val="18"/>
        </w:rPr>
        <w:t>Register:</w:t>
      </w:r>
      <w:r>
        <w:rPr>
          <w:sz w:val="18"/>
          <w:szCs w:val="18"/>
        </w:rPr>
        <w:t xml:space="preserve"> largely contemporary, familiar, conversational, rarely unfamiliar, archaic, domain-specific, or overly academic</w:t>
      </w:r>
    </w:p>
    <w:p w:rsidR="003B3FC9" w:rsidRDefault="003B3FC9" w:rsidP="00BA7C65">
      <w:pPr>
        <w:jc w:val="center"/>
        <w:rPr>
          <w:b/>
          <w:sz w:val="22"/>
          <w:szCs w:val="22"/>
        </w:rPr>
      </w:pPr>
      <w:r w:rsidRPr="0098264E">
        <w:rPr>
          <w:b/>
          <w:sz w:val="22"/>
          <w:szCs w:val="22"/>
        </w:rPr>
        <w:lastRenderedPageBreak/>
        <w:t>Low</w:t>
      </w:r>
    </w:p>
    <w:p w:rsidR="003B3FC9" w:rsidRDefault="003B3FC9" w:rsidP="00BA7C65">
      <w:pPr>
        <w:jc w:val="center"/>
        <w:rPr>
          <w:b/>
          <w:sz w:val="22"/>
          <w:szCs w:val="22"/>
        </w:rPr>
      </w:pPr>
    </w:p>
    <w:p w:rsidR="003B3FC9" w:rsidRPr="009A53C0" w:rsidRDefault="003B3FC9" w:rsidP="003B3FC9">
      <w:pPr>
        <w:numPr>
          <w:ilvl w:val="0"/>
          <w:numId w:val="14"/>
        </w:numPr>
        <w:ind w:left="270" w:hanging="180"/>
        <w:rPr>
          <w:sz w:val="18"/>
          <w:szCs w:val="18"/>
        </w:rPr>
      </w:pPr>
      <w:r>
        <w:rPr>
          <w:rFonts w:ascii="TimesNewRomanPS" w:hAnsi="TimesNewRomanPS" w:cs="TimesNewRomanPS"/>
          <w:b/>
          <w:sz w:val="18"/>
          <w:szCs w:val="18"/>
        </w:rPr>
        <w:t>Meaning</w:t>
      </w:r>
      <w:r w:rsidRPr="00FE040F">
        <w:rPr>
          <w:rFonts w:ascii="TimesNewRomanPS" w:hAnsi="TimesNewRomanPS" w:cs="TimesNewRomanPS"/>
          <w:b/>
          <w:sz w:val="18"/>
          <w:szCs w:val="18"/>
        </w:rPr>
        <w:t xml:space="preserve">: </w:t>
      </w:r>
      <w:r>
        <w:rPr>
          <w:rFonts w:ascii="TimesNewRomanPS" w:hAnsi="TimesNewRomanPS" w:cs="TimesNewRomanPS"/>
          <w:sz w:val="18"/>
          <w:szCs w:val="18"/>
        </w:rPr>
        <w:t xml:space="preserve">explicit and literal meaning, little or no use of figurative or ironic language </w:t>
      </w:r>
    </w:p>
    <w:p w:rsidR="003B3FC9" w:rsidRPr="00D33E24" w:rsidRDefault="003B3FC9" w:rsidP="00BA7C65">
      <w:pPr>
        <w:rPr>
          <w:sz w:val="18"/>
          <w:szCs w:val="18"/>
        </w:rPr>
      </w:pPr>
    </w:p>
    <w:p w:rsidR="003B3FC9" w:rsidRPr="00A713B8" w:rsidRDefault="003B3FC9" w:rsidP="00BA7C65">
      <w:pPr>
        <w:numPr>
          <w:ilvl w:val="0"/>
          <w:numId w:val="14"/>
        </w:numPr>
        <w:ind w:left="270" w:hanging="180"/>
        <w:rPr>
          <w:sz w:val="18"/>
          <w:szCs w:val="18"/>
        </w:rPr>
        <w:sectPr w:rsidR="003B3FC9" w:rsidRPr="00A713B8" w:rsidSect="00BA7C65">
          <w:type w:val="continuous"/>
          <w:pgSz w:w="15840" w:h="12240" w:orient="landscape" w:code="1"/>
          <w:pgMar w:top="432" w:right="720" w:bottom="432" w:left="720" w:header="720" w:footer="720" w:gutter="0"/>
          <w:cols w:num="4" w:sep="1" w:space="720"/>
          <w:docGrid w:linePitch="360"/>
        </w:sectPr>
      </w:pPr>
      <w:r>
        <w:rPr>
          <w:rFonts w:ascii="TimesNewRomanPS" w:hAnsi="TimesNewRomanPS" w:cs="TimesNewRomanPS"/>
          <w:b/>
          <w:sz w:val="18"/>
          <w:szCs w:val="18"/>
        </w:rPr>
        <w:t>Register:</w:t>
      </w:r>
      <w:r>
        <w:rPr>
          <w:sz w:val="18"/>
          <w:szCs w:val="18"/>
        </w:rPr>
        <w:t xml:space="preserve"> contemporary, familiar, conversational</w:t>
      </w:r>
    </w:p>
    <w:p w:rsidR="003B3FC9" w:rsidRPr="005C235A" w:rsidRDefault="003B3FC9" w:rsidP="00BA7C65">
      <w:pPr>
        <w:rPr>
          <w:sz w:val="18"/>
          <w:szCs w:val="18"/>
        </w:rPr>
      </w:pPr>
    </w:p>
    <w:p w:rsidR="003B3FC9" w:rsidRPr="00384A16" w:rsidRDefault="00A713B8" w:rsidP="00384A16">
      <w:pPr>
        <w:pBdr>
          <w:top w:val="single" w:sz="4" w:space="1" w:color="auto"/>
          <w:left w:val="single" w:sz="4" w:space="4" w:color="auto"/>
          <w:bottom w:val="single" w:sz="4" w:space="1" w:color="auto"/>
          <w:right w:val="single" w:sz="4" w:space="4" w:color="auto"/>
        </w:pBdr>
        <w:shd w:val="clear" w:color="auto" w:fill="FEDA02"/>
        <w:autoSpaceDE w:val="0"/>
        <w:autoSpaceDN w:val="0"/>
        <w:adjustRightInd w:val="0"/>
        <w:jc w:val="center"/>
        <w:rPr>
          <w:rFonts w:ascii="TimesNewRomanPS-Bold" w:hAnsi="TimesNewRomanPS-Bold" w:cs="TimesNewRomanPS-Bold"/>
          <w:b/>
          <w:bCs/>
          <w:sz w:val="22"/>
          <w:szCs w:val="22"/>
        </w:rPr>
        <w:sectPr w:rsidR="003B3FC9" w:rsidRPr="00384A16" w:rsidSect="00BA7C65">
          <w:type w:val="continuous"/>
          <w:pgSz w:w="15840" w:h="12240" w:orient="landscape" w:code="1"/>
          <w:pgMar w:top="432" w:right="720" w:bottom="432" w:left="720" w:header="720" w:footer="720" w:gutter="0"/>
          <w:cols w:space="720"/>
          <w:docGrid w:linePitch="360"/>
        </w:sectPr>
      </w:pPr>
      <w:r>
        <w:rPr>
          <w:rFonts w:ascii="TimesNewRomanPS-Bold" w:hAnsi="TimesNewRomanPS-Bold" w:cs="TimesNewRomanPS-Bold"/>
          <w:b/>
          <w:bCs/>
          <w:sz w:val="22"/>
          <w:szCs w:val="22"/>
        </w:rPr>
        <w:t>KNOWLEDE</w:t>
      </w:r>
      <w:r w:rsidR="003B3FC9">
        <w:rPr>
          <w:rFonts w:ascii="TimesNewRomanPS-Bold" w:hAnsi="TimesNewRomanPS-Bold" w:cs="TimesNewRomanPS-Bold"/>
          <w:b/>
          <w:bCs/>
          <w:sz w:val="22"/>
          <w:szCs w:val="22"/>
        </w:rPr>
        <w:t xml:space="preserve"> DEM</w:t>
      </w:r>
      <w:r>
        <w:rPr>
          <w:rFonts w:ascii="TimesNewRomanPS-Bold" w:hAnsi="TimesNewRomanPS-Bold" w:cs="TimesNewRomanPS-Bold"/>
          <w:b/>
          <w:bCs/>
          <w:sz w:val="22"/>
          <w:szCs w:val="22"/>
        </w:rPr>
        <w:t>AND</w:t>
      </w:r>
    </w:p>
    <w:p w:rsidR="00290589" w:rsidRPr="00160EA6" w:rsidRDefault="00290589" w:rsidP="00384A16">
      <w:pPr>
        <w:rPr>
          <w:b/>
          <w:sz w:val="32"/>
        </w:rPr>
      </w:pPr>
    </w:p>
    <w:sectPr w:rsidR="00290589" w:rsidRPr="00160EA6" w:rsidSect="00DD5E7E">
      <w:pgSz w:w="15840" w:h="12240" w:orient="landscape" w:code="1"/>
      <w:pgMar w:top="1800" w:right="1440" w:bottom="180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CD" w:rsidRDefault="003D6CCD">
      <w:r>
        <w:separator/>
      </w:r>
    </w:p>
  </w:endnote>
  <w:endnote w:type="continuationSeparator" w:id="0">
    <w:p w:rsidR="003D6CCD" w:rsidRDefault="003D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40" w:rsidRDefault="00571440" w:rsidP="00A45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573">
      <w:rPr>
        <w:rStyle w:val="PageNumber"/>
        <w:noProof/>
      </w:rPr>
      <w:t>10</w:t>
    </w:r>
    <w:r>
      <w:rPr>
        <w:rStyle w:val="PageNumber"/>
      </w:rPr>
      <w:fldChar w:fldCharType="end"/>
    </w:r>
  </w:p>
  <w:p w:rsidR="00571440" w:rsidRDefault="00571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40" w:rsidRDefault="00571440" w:rsidP="00A45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573">
      <w:rPr>
        <w:rStyle w:val="PageNumber"/>
        <w:noProof/>
      </w:rPr>
      <w:t>3</w:t>
    </w:r>
    <w:r>
      <w:rPr>
        <w:rStyle w:val="PageNumber"/>
      </w:rPr>
      <w:fldChar w:fldCharType="end"/>
    </w:r>
  </w:p>
  <w:p w:rsidR="00571440" w:rsidRDefault="00571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CD" w:rsidRDefault="003D6CCD">
      <w:r>
        <w:separator/>
      </w:r>
    </w:p>
  </w:footnote>
  <w:footnote w:type="continuationSeparator" w:id="0">
    <w:p w:rsidR="003D6CCD" w:rsidRDefault="003D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B2"/>
    <w:multiLevelType w:val="hybridMultilevel"/>
    <w:tmpl w:val="D540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76821"/>
    <w:multiLevelType w:val="hybridMultilevel"/>
    <w:tmpl w:val="EFA8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5567A"/>
    <w:multiLevelType w:val="hybridMultilevel"/>
    <w:tmpl w:val="953478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C14C8F"/>
    <w:multiLevelType w:val="hybridMultilevel"/>
    <w:tmpl w:val="821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26CDD"/>
    <w:multiLevelType w:val="hybridMultilevel"/>
    <w:tmpl w:val="52F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77461"/>
    <w:multiLevelType w:val="hybridMultilevel"/>
    <w:tmpl w:val="E7E8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F4ED7"/>
    <w:multiLevelType w:val="hybridMultilevel"/>
    <w:tmpl w:val="0722E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46C35"/>
    <w:multiLevelType w:val="hybridMultilevel"/>
    <w:tmpl w:val="0D2A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26380"/>
    <w:multiLevelType w:val="hybridMultilevel"/>
    <w:tmpl w:val="E92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66A65"/>
    <w:multiLevelType w:val="hybridMultilevel"/>
    <w:tmpl w:val="CC46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920B9"/>
    <w:multiLevelType w:val="hybridMultilevel"/>
    <w:tmpl w:val="4564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36989"/>
    <w:multiLevelType w:val="hybridMultilevel"/>
    <w:tmpl w:val="CE728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C5B9A"/>
    <w:multiLevelType w:val="hybridMultilevel"/>
    <w:tmpl w:val="CDAE3FD6"/>
    <w:lvl w:ilvl="0" w:tplc="79E49EBA">
      <w:start w:val="1"/>
      <w:numFmt w:val="bullet"/>
      <w:lvlText w:val="□"/>
      <w:lvlJc w:val="left"/>
      <w:pPr>
        <w:ind w:left="72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73794"/>
    <w:multiLevelType w:val="hybridMultilevel"/>
    <w:tmpl w:val="B44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5"/>
  </w:num>
  <w:num w:numId="5">
    <w:abstractNumId w:val="3"/>
  </w:num>
  <w:num w:numId="6">
    <w:abstractNumId w:val="0"/>
  </w:num>
  <w:num w:numId="7">
    <w:abstractNumId w:val="4"/>
  </w:num>
  <w:num w:numId="8">
    <w:abstractNumId w:val="2"/>
  </w:num>
  <w:num w:numId="9">
    <w:abstractNumId w:val="8"/>
  </w:num>
  <w:num w:numId="10">
    <w:abstractNumId w:val="11"/>
  </w:num>
  <w:num w:numId="11">
    <w:abstractNumId w:val="13"/>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89"/>
    <w:rsid w:val="00036544"/>
    <w:rsid w:val="000A47CF"/>
    <w:rsid w:val="000C2236"/>
    <w:rsid w:val="00153EA8"/>
    <w:rsid w:val="00160EA6"/>
    <w:rsid w:val="0018500D"/>
    <w:rsid w:val="00290589"/>
    <w:rsid w:val="002A2A8A"/>
    <w:rsid w:val="002D4675"/>
    <w:rsid w:val="002D50E8"/>
    <w:rsid w:val="002D64D2"/>
    <w:rsid w:val="00384A16"/>
    <w:rsid w:val="003B3FC9"/>
    <w:rsid w:val="003D6CCD"/>
    <w:rsid w:val="004B44CC"/>
    <w:rsid w:val="004C5FA7"/>
    <w:rsid w:val="005507F0"/>
    <w:rsid w:val="00571440"/>
    <w:rsid w:val="005772B3"/>
    <w:rsid w:val="005861F7"/>
    <w:rsid w:val="006214C7"/>
    <w:rsid w:val="00721077"/>
    <w:rsid w:val="00721B42"/>
    <w:rsid w:val="00731573"/>
    <w:rsid w:val="00883908"/>
    <w:rsid w:val="008848A6"/>
    <w:rsid w:val="008D4C62"/>
    <w:rsid w:val="0092022C"/>
    <w:rsid w:val="009836A0"/>
    <w:rsid w:val="00986AA0"/>
    <w:rsid w:val="009A4A7D"/>
    <w:rsid w:val="009E661F"/>
    <w:rsid w:val="009F3294"/>
    <w:rsid w:val="00A272B5"/>
    <w:rsid w:val="00A45241"/>
    <w:rsid w:val="00A713B8"/>
    <w:rsid w:val="00AC1A15"/>
    <w:rsid w:val="00AE1774"/>
    <w:rsid w:val="00B20508"/>
    <w:rsid w:val="00B625B7"/>
    <w:rsid w:val="00BA5863"/>
    <w:rsid w:val="00BA60AE"/>
    <w:rsid w:val="00BA7C65"/>
    <w:rsid w:val="00BF1A97"/>
    <w:rsid w:val="00CB66E5"/>
    <w:rsid w:val="00CC431D"/>
    <w:rsid w:val="00CE248E"/>
    <w:rsid w:val="00CF3285"/>
    <w:rsid w:val="00D32289"/>
    <w:rsid w:val="00D32429"/>
    <w:rsid w:val="00D8233D"/>
    <w:rsid w:val="00DD5E7E"/>
    <w:rsid w:val="00DE06E8"/>
    <w:rsid w:val="00E2076F"/>
    <w:rsid w:val="00EF5B9C"/>
    <w:rsid w:val="00FA43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205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90589"/>
    <w:rPr>
      <w:rFonts w:ascii="PMingLiU" w:eastAsiaTheme="minorEastAsia" w:hAnsi="PMingLiU"/>
      <w:sz w:val="22"/>
      <w:szCs w:val="22"/>
    </w:rPr>
  </w:style>
  <w:style w:type="character" w:customStyle="1" w:styleId="NoSpacingChar">
    <w:name w:val="No Spacing Char"/>
    <w:basedOn w:val="DefaultParagraphFont"/>
    <w:link w:val="NoSpacing"/>
    <w:rsid w:val="00290589"/>
    <w:rPr>
      <w:rFonts w:ascii="PMingLiU" w:eastAsiaTheme="minorEastAsia" w:hAnsi="PMingLiU"/>
      <w:sz w:val="22"/>
      <w:szCs w:val="22"/>
    </w:rPr>
  </w:style>
  <w:style w:type="paragraph" w:styleId="Header">
    <w:name w:val="header"/>
    <w:basedOn w:val="Normal"/>
    <w:link w:val="HeaderChar"/>
    <w:uiPriority w:val="99"/>
    <w:unhideWhenUsed/>
    <w:rsid w:val="00290589"/>
    <w:pPr>
      <w:tabs>
        <w:tab w:val="center" w:pos="4320"/>
        <w:tab w:val="right" w:pos="8640"/>
      </w:tabs>
    </w:pPr>
  </w:style>
  <w:style w:type="character" w:customStyle="1" w:styleId="HeaderChar">
    <w:name w:val="Header Char"/>
    <w:basedOn w:val="DefaultParagraphFont"/>
    <w:link w:val="Header"/>
    <w:uiPriority w:val="99"/>
    <w:rsid w:val="00290589"/>
  </w:style>
  <w:style w:type="paragraph" w:styleId="Footer">
    <w:name w:val="footer"/>
    <w:basedOn w:val="Normal"/>
    <w:link w:val="FooterChar"/>
    <w:uiPriority w:val="99"/>
    <w:semiHidden/>
    <w:unhideWhenUsed/>
    <w:rsid w:val="00290589"/>
    <w:pPr>
      <w:tabs>
        <w:tab w:val="center" w:pos="4320"/>
        <w:tab w:val="right" w:pos="8640"/>
      </w:tabs>
    </w:pPr>
  </w:style>
  <w:style w:type="character" w:customStyle="1" w:styleId="FooterChar">
    <w:name w:val="Footer Char"/>
    <w:basedOn w:val="DefaultParagraphFont"/>
    <w:link w:val="Footer"/>
    <w:uiPriority w:val="99"/>
    <w:semiHidden/>
    <w:rsid w:val="00290589"/>
  </w:style>
  <w:style w:type="paragraph" w:styleId="ListParagraph">
    <w:name w:val="List Paragraph"/>
    <w:basedOn w:val="Normal"/>
    <w:uiPriority w:val="34"/>
    <w:qFormat/>
    <w:rsid w:val="00290589"/>
    <w:pPr>
      <w:ind w:left="720"/>
      <w:contextualSpacing/>
    </w:pPr>
  </w:style>
  <w:style w:type="table" w:styleId="TableGrid">
    <w:name w:val="Table Grid"/>
    <w:basedOn w:val="TableNormal"/>
    <w:uiPriority w:val="59"/>
    <w:rsid w:val="000365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A45241"/>
  </w:style>
  <w:style w:type="paragraph" w:styleId="BalloonText">
    <w:name w:val="Balloon Text"/>
    <w:basedOn w:val="Normal"/>
    <w:link w:val="BalloonTextChar"/>
    <w:rsid w:val="00DD5E7E"/>
    <w:rPr>
      <w:rFonts w:ascii="Tahoma" w:hAnsi="Tahoma" w:cs="Tahoma"/>
      <w:sz w:val="16"/>
      <w:szCs w:val="16"/>
    </w:rPr>
  </w:style>
  <w:style w:type="character" w:customStyle="1" w:styleId="BalloonTextChar">
    <w:name w:val="Balloon Text Char"/>
    <w:basedOn w:val="DefaultParagraphFont"/>
    <w:link w:val="BalloonText"/>
    <w:rsid w:val="00DD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205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90589"/>
    <w:rPr>
      <w:rFonts w:ascii="PMingLiU" w:eastAsiaTheme="minorEastAsia" w:hAnsi="PMingLiU"/>
      <w:sz w:val="22"/>
      <w:szCs w:val="22"/>
    </w:rPr>
  </w:style>
  <w:style w:type="character" w:customStyle="1" w:styleId="NoSpacingChar">
    <w:name w:val="No Spacing Char"/>
    <w:basedOn w:val="DefaultParagraphFont"/>
    <w:link w:val="NoSpacing"/>
    <w:rsid w:val="00290589"/>
    <w:rPr>
      <w:rFonts w:ascii="PMingLiU" w:eastAsiaTheme="minorEastAsia" w:hAnsi="PMingLiU"/>
      <w:sz w:val="22"/>
      <w:szCs w:val="22"/>
    </w:rPr>
  </w:style>
  <w:style w:type="paragraph" w:styleId="Header">
    <w:name w:val="header"/>
    <w:basedOn w:val="Normal"/>
    <w:link w:val="HeaderChar"/>
    <w:uiPriority w:val="99"/>
    <w:unhideWhenUsed/>
    <w:rsid w:val="00290589"/>
    <w:pPr>
      <w:tabs>
        <w:tab w:val="center" w:pos="4320"/>
        <w:tab w:val="right" w:pos="8640"/>
      </w:tabs>
    </w:pPr>
  </w:style>
  <w:style w:type="character" w:customStyle="1" w:styleId="HeaderChar">
    <w:name w:val="Header Char"/>
    <w:basedOn w:val="DefaultParagraphFont"/>
    <w:link w:val="Header"/>
    <w:uiPriority w:val="99"/>
    <w:rsid w:val="00290589"/>
  </w:style>
  <w:style w:type="paragraph" w:styleId="Footer">
    <w:name w:val="footer"/>
    <w:basedOn w:val="Normal"/>
    <w:link w:val="FooterChar"/>
    <w:uiPriority w:val="99"/>
    <w:semiHidden/>
    <w:unhideWhenUsed/>
    <w:rsid w:val="00290589"/>
    <w:pPr>
      <w:tabs>
        <w:tab w:val="center" w:pos="4320"/>
        <w:tab w:val="right" w:pos="8640"/>
      </w:tabs>
    </w:pPr>
  </w:style>
  <w:style w:type="character" w:customStyle="1" w:styleId="FooterChar">
    <w:name w:val="Footer Char"/>
    <w:basedOn w:val="DefaultParagraphFont"/>
    <w:link w:val="Footer"/>
    <w:uiPriority w:val="99"/>
    <w:semiHidden/>
    <w:rsid w:val="00290589"/>
  </w:style>
  <w:style w:type="paragraph" w:styleId="ListParagraph">
    <w:name w:val="List Paragraph"/>
    <w:basedOn w:val="Normal"/>
    <w:uiPriority w:val="34"/>
    <w:qFormat/>
    <w:rsid w:val="00290589"/>
    <w:pPr>
      <w:ind w:left="720"/>
      <w:contextualSpacing/>
    </w:pPr>
  </w:style>
  <w:style w:type="table" w:styleId="TableGrid">
    <w:name w:val="Table Grid"/>
    <w:basedOn w:val="TableNormal"/>
    <w:uiPriority w:val="59"/>
    <w:rsid w:val="000365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A45241"/>
  </w:style>
  <w:style w:type="paragraph" w:styleId="BalloonText">
    <w:name w:val="Balloon Text"/>
    <w:basedOn w:val="Normal"/>
    <w:link w:val="BalloonTextChar"/>
    <w:rsid w:val="00DD5E7E"/>
    <w:rPr>
      <w:rFonts w:ascii="Tahoma" w:hAnsi="Tahoma" w:cs="Tahoma"/>
      <w:sz w:val="16"/>
      <w:szCs w:val="16"/>
    </w:rPr>
  </w:style>
  <w:style w:type="character" w:customStyle="1" w:styleId="BalloonTextChar">
    <w:name w:val="Balloon Text Char"/>
    <w:basedOn w:val="DefaultParagraphFont"/>
    <w:link w:val="BalloonText"/>
    <w:rsid w:val="00DD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gif"/><Relationship Id="rId23" Type="http://schemas.openxmlformats.org/officeDocument/2006/relationships/image" Target="media/image12.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goal of the five-day mini-lesson is to give students the opportunity to use reading, writing, thinking, speaking, and listening to develop skills to read a text closely.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AA80C-D491-4D94-8A35-3FE89CC6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Close Reading Progression Guide</vt:lpstr>
    </vt:vector>
  </TitlesOfParts>
  <Company>BCSD</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Progression Guide</dc:title>
  <dc:creator>Susan Richmond   </dc:creator>
  <cp:lastModifiedBy>Susan Richmond</cp:lastModifiedBy>
  <cp:revision>4</cp:revision>
  <cp:lastPrinted>2012-10-01T17:16:00Z</cp:lastPrinted>
  <dcterms:created xsi:type="dcterms:W3CDTF">2015-09-27T18:43:00Z</dcterms:created>
  <dcterms:modified xsi:type="dcterms:W3CDTF">2015-09-27T19:08:00Z</dcterms:modified>
</cp:coreProperties>
</file>